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6D22D2A9"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716B63">
        <w:rPr>
          <w:rFonts w:ascii="Arial" w:hAnsi="Arial" w:cs="Arial"/>
          <w:b/>
          <w:sz w:val="24"/>
          <w:szCs w:val="24"/>
        </w:rPr>
        <w:t>2</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R1-15</w:t>
      </w:r>
      <w:r w:rsidR="001A1337">
        <w:rPr>
          <w:rFonts w:ascii="Arial" w:hAnsi="Arial" w:cs="Arial"/>
          <w:b/>
          <w:sz w:val="24"/>
          <w:szCs w:val="24"/>
        </w:rPr>
        <w:t>3</w:t>
      </w:r>
      <w:r w:rsidR="003E16FD">
        <w:rPr>
          <w:rFonts w:ascii="Arial" w:hAnsi="Arial" w:cs="Arial"/>
          <w:b/>
          <w:sz w:val="24"/>
          <w:szCs w:val="24"/>
        </w:rPr>
        <w:t>88</w:t>
      </w:r>
      <w:r w:rsidR="00F4456F">
        <w:rPr>
          <w:rFonts w:ascii="Arial" w:hAnsi="Arial" w:cs="Arial"/>
          <w:b/>
          <w:sz w:val="24"/>
          <w:szCs w:val="24"/>
        </w:rPr>
        <w:t>5</w:t>
      </w:r>
    </w:p>
    <w:p w14:paraId="3DB44C9C" w14:textId="0560AA5A" w:rsidR="00182FBF" w:rsidRPr="00FD021C" w:rsidRDefault="00182FBF" w:rsidP="00716B63">
      <w:pPr>
        <w:tabs>
          <w:tab w:val="right" w:pos="9630"/>
        </w:tabs>
        <w:spacing w:after="0"/>
        <w:jc w:val="both"/>
        <w:rPr>
          <w:rFonts w:ascii="Arial" w:hAnsi="Arial" w:cs="Arial"/>
          <w:b/>
          <w:sz w:val="24"/>
          <w:szCs w:val="24"/>
        </w:rPr>
      </w:pPr>
      <w:r w:rsidRPr="003732BA">
        <w:rPr>
          <w:rFonts w:ascii="Arial" w:hAnsi="Arial" w:cs="Arial"/>
          <w:b/>
          <w:sz w:val="24"/>
          <w:szCs w:val="24"/>
        </w:rPr>
        <w:t>2</w:t>
      </w:r>
      <w:r w:rsidR="00716B63">
        <w:rPr>
          <w:rFonts w:ascii="Arial" w:hAnsi="Arial" w:cs="Arial"/>
          <w:b/>
          <w:sz w:val="24"/>
          <w:szCs w:val="24"/>
        </w:rPr>
        <w:t>4</w:t>
      </w:r>
      <w:r w:rsidRPr="003732BA">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2</w:t>
      </w:r>
      <w:r w:rsidR="00716B63">
        <w:rPr>
          <w:rFonts w:ascii="Arial" w:hAnsi="Arial" w:cs="Arial"/>
          <w:b/>
          <w:sz w:val="24"/>
          <w:szCs w:val="24"/>
        </w:rPr>
        <w:t>8</w:t>
      </w:r>
      <w:r w:rsidRPr="003732BA">
        <w:rPr>
          <w:rFonts w:ascii="Arial" w:hAnsi="Arial" w:cs="Arial"/>
          <w:b/>
          <w:sz w:val="24"/>
          <w:szCs w:val="24"/>
          <w:vertAlign w:val="superscript"/>
        </w:rPr>
        <w:t>th</w:t>
      </w:r>
      <w:r>
        <w:rPr>
          <w:rFonts w:ascii="Arial" w:hAnsi="Arial" w:cs="Arial"/>
          <w:b/>
          <w:sz w:val="24"/>
          <w:szCs w:val="24"/>
        </w:rPr>
        <w:t xml:space="preserve"> </w:t>
      </w:r>
      <w:r w:rsidR="00716B63">
        <w:rPr>
          <w:rFonts w:ascii="Arial" w:hAnsi="Arial" w:cs="Arial"/>
          <w:b/>
          <w:sz w:val="24"/>
          <w:szCs w:val="24"/>
        </w:rPr>
        <w:t>August</w:t>
      </w:r>
      <w:r w:rsidRPr="003732BA">
        <w:rPr>
          <w:rFonts w:ascii="Arial" w:hAnsi="Arial" w:cs="Arial"/>
          <w:b/>
          <w:sz w:val="24"/>
          <w:szCs w:val="24"/>
        </w:rPr>
        <w:t xml:space="preserve"> 2015</w:t>
      </w:r>
    </w:p>
    <w:p w14:paraId="48EBBF6F" w14:textId="1DB4361E" w:rsidR="00D42D5D" w:rsidRPr="000A64D8" w:rsidRDefault="00894ADC" w:rsidP="00D42D5D">
      <w:pPr>
        <w:spacing w:after="0"/>
        <w:rPr>
          <w:rFonts w:ascii="Arial" w:hAnsi="Arial" w:cs="Arial"/>
          <w:b/>
          <w:sz w:val="24"/>
          <w:szCs w:val="24"/>
        </w:rPr>
      </w:pPr>
      <w:r>
        <w:rPr>
          <w:rFonts w:ascii="Arial" w:hAnsi="Arial" w:cs="Arial"/>
          <w:b/>
          <w:sz w:val="24"/>
          <w:szCs w:val="24"/>
        </w:rPr>
        <w:t>Beijing</w:t>
      </w:r>
      <w:r w:rsidR="00D42D5D">
        <w:rPr>
          <w:rFonts w:ascii="Arial" w:hAnsi="Arial" w:cs="Arial"/>
          <w:b/>
          <w:sz w:val="24"/>
          <w:szCs w:val="24"/>
        </w:rPr>
        <w:t xml:space="preserve">, </w:t>
      </w:r>
      <w:r>
        <w:rPr>
          <w:rFonts w:ascii="Arial" w:hAnsi="Arial" w:cs="Arial"/>
          <w:b/>
          <w:sz w:val="24"/>
          <w:szCs w:val="24"/>
        </w:rPr>
        <w:t>China</w:t>
      </w:r>
    </w:p>
    <w:p w14:paraId="171BD919" w14:textId="77777777" w:rsidR="0068226B" w:rsidRPr="000A64D8" w:rsidRDefault="0068226B" w:rsidP="00480B03">
      <w:pPr>
        <w:pStyle w:val="Footer"/>
        <w:jc w:val="both"/>
        <w:rPr>
          <w:noProof w:val="0"/>
        </w:rPr>
      </w:pPr>
    </w:p>
    <w:p w14:paraId="22644A68" w14:textId="47ECECF8"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E08F5">
        <w:rPr>
          <w:rFonts w:ascii="Arial" w:hAnsi="Arial"/>
          <w:sz w:val="24"/>
        </w:rPr>
        <w:t>7</w:t>
      </w:r>
      <w:r w:rsidR="00EC1FE9">
        <w:rPr>
          <w:rFonts w:ascii="Arial" w:hAnsi="Arial"/>
          <w:sz w:val="24"/>
        </w:rPr>
        <w:t>.2.5.</w:t>
      </w:r>
      <w:r w:rsidR="007E08F5">
        <w:rPr>
          <w:rFonts w:ascii="Arial" w:hAnsi="Arial"/>
          <w:sz w:val="24"/>
        </w:rPr>
        <w:t>3</w:t>
      </w:r>
      <w:r w:rsidR="00EC1FE9">
        <w:rPr>
          <w:rFonts w:ascii="Arial" w:hAnsi="Arial"/>
          <w:sz w:val="24"/>
        </w:rPr>
        <w:t>.1</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4F18313A" w:rsidR="00C10599" w:rsidRPr="0076591E"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3442C" w:rsidRPr="0076591E">
        <w:rPr>
          <w:rFonts w:ascii="Arial" w:hAnsi="Arial"/>
          <w:sz w:val="24"/>
        </w:rPr>
        <w:t xml:space="preserve">Codebook design for </w:t>
      </w:r>
      <w:r w:rsidR="00240487" w:rsidRPr="0076591E">
        <w:rPr>
          <w:rFonts w:ascii="Arial" w:hAnsi="Arial"/>
          <w:sz w:val="24"/>
        </w:rPr>
        <w:t>12</w:t>
      </w:r>
      <w:r w:rsidR="00B3442C" w:rsidRPr="0076591E">
        <w:rPr>
          <w:rFonts w:ascii="Arial" w:hAnsi="Arial"/>
          <w:sz w:val="24"/>
        </w:rPr>
        <w:t xml:space="preserve">TX </w:t>
      </w:r>
      <w:r w:rsidR="00240487" w:rsidRPr="0076591E">
        <w:rPr>
          <w:rFonts w:ascii="Arial" w:hAnsi="Arial"/>
          <w:sz w:val="24"/>
        </w:rPr>
        <w:t xml:space="preserve">and 16TX </w:t>
      </w:r>
      <w:r w:rsidR="00B3442C" w:rsidRPr="0076591E">
        <w:rPr>
          <w:rFonts w:ascii="Arial" w:hAnsi="Arial"/>
          <w:sz w:val="24"/>
        </w:rPr>
        <w:t>with 2D cross-polarized array</w:t>
      </w:r>
    </w:p>
    <w:p w14:paraId="063B412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183CB7">
      <w:pPr>
        <w:pStyle w:val="Heading1"/>
      </w:pPr>
      <w:r w:rsidRPr="00183CB7">
        <w:t>Introduction</w:t>
      </w:r>
    </w:p>
    <w:p w14:paraId="4CEA2608" w14:textId="77777777" w:rsidR="00BE66C3" w:rsidRPr="00300CDD" w:rsidRDefault="00BE66C3" w:rsidP="00BE66C3">
      <w:pPr>
        <w:jc w:val="both"/>
        <w:rPr>
          <w:szCs w:val="22"/>
        </w:rPr>
      </w:pPr>
      <w:r w:rsidRPr="00300CDD">
        <w:rPr>
          <w:szCs w:val="22"/>
        </w:rPr>
        <w:t xml:space="preserve">In RAN1#81, the study of performance and feasibility of elevation beamforming and full-dimensional (FD) MIMO </w:t>
      </w:r>
      <w:r w:rsidRPr="00300CDD">
        <w:rPr>
          <w:szCs w:val="22"/>
        </w:rPr>
        <w:fldChar w:fldCharType="begin"/>
      </w:r>
      <w:r w:rsidRPr="00300CDD">
        <w:rPr>
          <w:szCs w:val="22"/>
        </w:rPr>
        <w:instrText xml:space="preserve"> REF _Ref426442146 \r \h  \* MERGEFORMAT </w:instrText>
      </w:r>
      <w:r w:rsidRPr="00300CDD">
        <w:rPr>
          <w:szCs w:val="22"/>
        </w:rPr>
      </w:r>
      <w:r w:rsidRPr="00300CDD">
        <w:rPr>
          <w:szCs w:val="22"/>
        </w:rPr>
        <w:fldChar w:fldCharType="separate"/>
      </w:r>
      <w:r>
        <w:rPr>
          <w:szCs w:val="22"/>
        </w:rPr>
        <w:t>[1]</w:t>
      </w:r>
      <w:r w:rsidRPr="00300CDD">
        <w:rPr>
          <w:szCs w:val="22"/>
        </w:rPr>
        <w:fldChar w:fldCharType="end"/>
      </w:r>
      <w:r w:rsidRPr="00300CDD">
        <w:rPr>
          <w:szCs w:val="22"/>
        </w:rPr>
        <w:t xml:space="preserve"> was completed.  It has been concluded that </w:t>
      </w:r>
      <w:r w:rsidRPr="00300CDD">
        <w:rPr>
          <w:szCs w:val="22"/>
        </w:rPr>
        <w:fldChar w:fldCharType="begin"/>
      </w:r>
      <w:r w:rsidRPr="00300CDD">
        <w:rPr>
          <w:szCs w:val="22"/>
        </w:rPr>
        <w:instrText xml:space="preserve"> REF _Ref426442355 \r \h  \* MERGEFORMAT </w:instrText>
      </w:r>
      <w:r w:rsidRPr="00300CDD">
        <w:rPr>
          <w:szCs w:val="22"/>
        </w:rPr>
      </w:r>
      <w:r w:rsidRPr="00300CDD">
        <w:rPr>
          <w:szCs w:val="22"/>
        </w:rPr>
        <w:fldChar w:fldCharType="separate"/>
      </w:r>
      <w:r>
        <w:rPr>
          <w:szCs w:val="22"/>
        </w:rPr>
        <w:t>[2]</w:t>
      </w:r>
      <w:r w:rsidRPr="00300CDD">
        <w:rPr>
          <w:szCs w:val="22"/>
        </w:rPr>
        <w:fldChar w:fldCharType="end"/>
      </w:r>
      <w:r w:rsidRPr="00300CDD">
        <w:rPr>
          <w:szCs w:val="22"/>
        </w:rPr>
        <w:t xml:space="preserve">  </w:t>
      </w:r>
    </w:p>
    <w:p w14:paraId="4DC1E8D5" w14:textId="77777777" w:rsidR="00BE66C3" w:rsidRPr="00300CDD" w:rsidRDefault="00BE66C3" w:rsidP="00BE66C3">
      <w:pPr>
        <w:numPr>
          <w:ilvl w:val="0"/>
          <w:numId w:val="45"/>
        </w:numPr>
        <w:spacing w:before="120" w:after="120"/>
        <w:ind w:right="-101"/>
        <w:rPr>
          <w:i/>
          <w:lang w:eastAsia="ko-KR"/>
        </w:rPr>
      </w:pPr>
      <w:r w:rsidRPr="00300CDD">
        <w:rPr>
          <w:i/>
          <w:lang w:eastAsia="ko-KR"/>
        </w:rPr>
        <w:t>Non-</w:t>
      </w:r>
      <w:proofErr w:type="spellStart"/>
      <w:r w:rsidRPr="00300CDD">
        <w:rPr>
          <w:i/>
          <w:lang w:eastAsia="ko-KR"/>
        </w:rPr>
        <w:t>precoded</w:t>
      </w:r>
      <w:proofErr w:type="spellEnd"/>
      <w:r w:rsidRPr="00300CDD">
        <w:rPr>
          <w:i/>
          <w:lang w:eastAsia="ko-KR"/>
        </w:rPr>
        <w:t xml:space="preserve">, </w:t>
      </w:r>
      <w:proofErr w:type="spellStart"/>
      <w:r w:rsidRPr="00300CDD">
        <w:rPr>
          <w:i/>
          <w:lang w:eastAsia="ko-KR"/>
        </w:rPr>
        <w:t>beamformed</w:t>
      </w:r>
      <w:proofErr w:type="spellEnd"/>
      <w:r w:rsidRPr="00300CDD">
        <w:rPr>
          <w:i/>
          <w:lang w:eastAsia="ko-KR"/>
        </w:rPr>
        <w:t xml:space="preserve"> and hybrid CSI-RS based schemes demonstrate significant throughput gain in realistic non-full buffer traffic models over the best baseline using implementation based enhancements in many scenarios</w:t>
      </w:r>
    </w:p>
    <w:p w14:paraId="230E0ABF" w14:textId="77777777" w:rsidR="00BE66C3" w:rsidRPr="00300CDD" w:rsidRDefault="00BE66C3" w:rsidP="00BE66C3">
      <w:pPr>
        <w:numPr>
          <w:ilvl w:val="1"/>
          <w:numId w:val="45"/>
        </w:numPr>
        <w:spacing w:before="120" w:after="120"/>
        <w:ind w:right="-101"/>
        <w:rPr>
          <w:rFonts w:eastAsia="MS Mincho"/>
          <w:i/>
          <w:lang w:eastAsia="ja-JP"/>
        </w:rPr>
      </w:pPr>
      <w:r w:rsidRPr="00300CDD">
        <w:rPr>
          <w:rFonts w:eastAsia="MS Mincho"/>
          <w:i/>
          <w:lang w:eastAsia="ja-JP"/>
        </w:rPr>
        <w:t xml:space="preserve">The best choice </w:t>
      </w:r>
      <w:r w:rsidRPr="00300CDD">
        <w:rPr>
          <w:i/>
          <w:lang w:eastAsia="ko-KR"/>
        </w:rPr>
        <w:t>between</w:t>
      </w:r>
      <w:r w:rsidRPr="00300CDD">
        <w:rPr>
          <w:rFonts w:eastAsia="MS Mincho"/>
          <w:i/>
          <w:lang w:eastAsia="ja-JP"/>
        </w:rPr>
        <w:t xml:space="preserve"> these schemes may depend on factors including the number of TXRUs</w:t>
      </w:r>
    </w:p>
    <w:p w14:paraId="6CBF1348" w14:textId="77777777" w:rsidR="00BE66C3" w:rsidRPr="00300CDD" w:rsidRDefault="00BE66C3" w:rsidP="00BE66C3">
      <w:pPr>
        <w:numPr>
          <w:ilvl w:val="0"/>
          <w:numId w:val="45"/>
        </w:numPr>
        <w:spacing w:before="120" w:after="120"/>
        <w:ind w:right="-101"/>
        <w:rPr>
          <w:i/>
          <w:lang w:eastAsia="ko-KR"/>
        </w:rPr>
      </w:pPr>
      <w:r w:rsidRPr="00300CDD">
        <w:rPr>
          <w:i/>
          <w:lang w:eastAsia="ko-KR"/>
        </w:rPr>
        <w:t>Non-codebook based CSI reporting is beneficial for EB/FD-MIMO compared to the best baseline using implementation based enhancements.</w:t>
      </w:r>
    </w:p>
    <w:p w14:paraId="79539F73" w14:textId="77777777" w:rsidR="00BE66C3" w:rsidRPr="00300CDD" w:rsidRDefault="00BE66C3" w:rsidP="00BE66C3">
      <w:pPr>
        <w:numPr>
          <w:ilvl w:val="0"/>
          <w:numId w:val="45"/>
        </w:numPr>
        <w:spacing w:before="120" w:after="120"/>
        <w:ind w:right="-101"/>
        <w:rPr>
          <w:i/>
          <w:lang w:eastAsia="ko-KR"/>
        </w:rPr>
      </w:pPr>
      <w:r w:rsidRPr="00300CDD">
        <w:rPr>
          <w:i/>
          <w:lang w:eastAsia="ko-KR"/>
        </w:rPr>
        <w:t>SRS enhancement is beneficial for EB/FD-MIMO compared to the best baseline using implementation based enhancements.</w:t>
      </w:r>
    </w:p>
    <w:p w14:paraId="1818E701" w14:textId="77777777" w:rsidR="00BE66C3" w:rsidRPr="00300CDD" w:rsidRDefault="00BE66C3" w:rsidP="00BE66C3">
      <w:pPr>
        <w:numPr>
          <w:ilvl w:val="0"/>
          <w:numId w:val="45"/>
        </w:numPr>
        <w:spacing w:before="120" w:after="120"/>
        <w:ind w:right="-101"/>
        <w:rPr>
          <w:i/>
          <w:lang w:eastAsia="ko-KR"/>
        </w:rPr>
      </w:pPr>
      <w:r w:rsidRPr="00300CDD">
        <w:rPr>
          <w:i/>
          <w:lang w:eastAsia="ko-KR"/>
        </w:rPr>
        <w:t>From the performance perspective, DMRS enhancements are beneficial for EB/FD-MIMO.</w:t>
      </w:r>
    </w:p>
    <w:p w14:paraId="0E62DE51" w14:textId="77777777" w:rsidR="00BE66C3" w:rsidRPr="00300CDD" w:rsidRDefault="00BE66C3" w:rsidP="00BE66C3">
      <w:pPr>
        <w:jc w:val="both"/>
        <w:rPr>
          <w:szCs w:val="22"/>
        </w:rPr>
      </w:pPr>
      <w:r w:rsidRPr="00300CDD">
        <w:rPr>
          <w:szCs w:val="22"/>
        </w:rPr>
        <w:t xml:space="preserve">As a follow-up, a new work item </w:t>
      </w:r>
      <w:r w:rsidRPr="00300CDD">
        <w:rPr>
          <w:szCs w:val="22"/>
        </w:rPr>
        <w:fldChar w:fldCharType="begin"/>
      </w:r>
      <w:r w:rsidRPr="00300CDD">
        <w:rPr>
          <w:szCs w:val="22"/>
        </w:rPr>
        <w:instrText xml:space="preserve"> REF _Ref426442167 \r \h  \* MERGEFORMAT </w:instrText>
      </w:r>
      <w:r w:rsidRPr="00300CDD">
        <w:rPr>
          <w:szCs w:val="22"/>
        </w:rPr>
      </w:r>
      <w:r w:rsidRPr="00300CDD">
        <w:rPr>
          <w:szCs w:val="22"/>
        </w:rPr>
        <w:fldChar w:fldCharType="separate"/>
      </w:r>
      <w:r>
        <w:rPr>
          <w:szCs w:val="22"/>
        </w:rPr>
        <w:t>[3]</w:t>
      </w:r>
      <w:r w:rsidRPr="00300CDD">
        <w:rPr>
          <w:szCs w:val="22"/>
        </w:rPr>
        <w:fldChar w:fldCharType="end"/>
      </w:r>
      <w:r w:rsidRPr="00300CDD">
        <w:rPr>
          <w:szCs w:val="22"/>
        </w:rPr>
        <w:t xml:space="preserve"> has been approved in RAN 68 for Release 13.  The work item aims to specify the enhancements identified for utilizing both elevation and azimuth domains with 2D antenna array with cross-poles at </w:t>
      </w:r>
      <w:proofErr w:type="spellStart"/>
      <w:r w:rsidRPr="00300CDD">
        <w:rPr>
          <w:szCs w:val="22"/>
        </w:rPr>
        <w:t>eNBs</w:t>
      </w:r>
      <w:proofErr w:type="spellEnd"/>
      <w:r w:rsidRPr="00300CDD">
        <w:rPr>
          <w:szCs w:val="22"/>
        </w:rPr>
        <w:t>.  The detailed objectives include</w:t>
      </w:r>
    </w:p>
    <w:p w14:paraId="01F791D0" w14:textId="77777777" w:rsidR="00BE66C3" w:rsidRPr="00300CDD" w:rsidRDefault="00BE66C3" w:rsidP="00BE66C3">
      <w:pPr>
        <w:numPr>
          <w:ilvl w:val="0"/>
          <w:numId w:val="45"/>
        </w:numPr>
        <w:spacing w:before="120" w:after="120"/>
        <w:ind w:right="-101"/>
        <w:rPr>
          <w:i/>
          <w:lang w:eastAsia="ko-KR"/>
        </w:rPr>
      </w:pPr>
      <w:r w:rsidRPr="00300CDD">
        <w:rPr>
          <w:rFonts w:hint="eastAsia"/>
          <w:i/>
          <w:lang w:eastAsia="ko-KR"/>
        </w:rPr>
        <w:t>Specify enhancements on CSI reporting in the following areas [RAN1]</w:t>
      </w:r>
    </w:p>
    <w:p w14:paraId="11A17783" w14:textId="77777777" w:rsidR="00BE66C3" w:rsidRPr="00300CDD" w:rsidRDefault="00BE66C3" w:rsidP="00BE66C3">
      <w:pPr>
        <w:numPr>
          <w:ilvl w:val="1"/>
          <w:numId w:val="45"/>
        </w:numPr>
        <w:spacing w:before="120" w:after="120"/>
        <w:ind w:right="-101"/>
        <w:rPr>
          <w:i/>
          <w:lang w:eastAsia="ko-KR"/>
        </w:rPr>
      </w:pPr>
      <w:r w:rsidRPr="00300CDD">
        <w:rPr>
          <w:i/>
          <w:lang w:eastAsia="ko-KR"/>
        </w:rPr>
        <w:t>For non-</w:t>
      </w:r>
      <w:proofErr w:type="spellStart"/>
      <w:r w:rsidRPr="00300CDD">
        <w:rPr>
          <w:i/>
          <w:lang w:eastAsia="ko-KR"/>
        </w:rPr>
        <w:t>precoded</w:t>
      </w:r>
      <w:proofErr w:type="spellEnd"/>
      <w:r w:rsidRPr="00300CDD">
        <w:rPr>
          <w:i/>
          <w:lang w:eastAsia="ko-KR"/>
        </w:rPr>
        <w:t xml:space="preserve"> CSI-RS,</w:t>
      </w:r>
      <w:r w:rsidRPr="00300CDD">
        <w:rPr>
          <w:i/>
          <w:color w:val="FF0000"/>
        </w:rPr>
        <w:t xml:space="preserve"> </w:t>
      </w:r>
      <w:r w:rsidRPr="00300CDD">
        <w:rPr>
          <w:rFonts w:hint="eastAsia"/>
          <w:i/>
          <w:lang w:eastAsia="ko-KR"/>
        </w:rPr>
        <w:t>c</w:t>
      </w:r>
      <w:r w:rsidRPr="00300CDD">
        <w:rPr>
          <w:i/>
          <w:lang w:eastAsia="ko-KR"/>
        </w:rPr>
        <w:t xml:space="preserve">odebook for 2D antenna arrays for </w:t>
      </w:r>
      <w:r w:rsidRPr="00300CDD">
        <w:rPr>
          <w:rFonts w:hint="eastAsia"/>
          <w:i/>
          <w:lang w:eastAsia="ko-KR"/>
        </w:rPr>
        <w:t>support of {8</w:t>
      </w:r>
      <w:proofErr w:type="gramStart"/>
      <w:r w:rsidRPr="00300CDD">
        <w:rPr>
          <w:rFonts w:hint="eastAsia"/>
          <w:i/>
          <w:lang w:eastAsia="ko-KR"/>
        </w:rPr>
        <w:t>,12,</w:t>
      </w:r>
      <w:r w:rsidRPr="00300CDD">
        <w:rPr>
          <w:i/>
          <w:lang w:eastAsia="ko-KR"/>
        </w:rPr>
        <w:t>16</w:t>
      </w:r>
      <w:proofErr w:type="gramEnd"/>
      <w:r w:rsidRPr="00300CDD">
        <w:rPr>
          <w:rFonts w:hint="eastAsia"/>
          <w:i/>
          <w:lang w:eastAsia="ko-KR"/>
        </w:rPr>
        <w:t>}</w:t>
      </w:r>
      <w:r w:rsidRPr="00300CDD">
        <w:rPr>
          <w:i/>
          <w:lang w:eastAsia="ko-KR"/>
        </w:rPr>
        <w:t xml:space="preserve"> </w:t>
      </w:r>
      <w:r w:rsidRPr="00300CDD">
        <w:rPr>
          <w:rFonts w:hint="eastAsia"/>
          <w:i/>
          <w:lang w:eastAsia="ko-KR"/>
        </w:rPr>
        <w:t xml:space="preserve">CSI-RS </w:t>
      </w:r>
      <w:r w:rsidRPr="00300CDD">
        <w:rPr>
          <w:i/>
          <w:lang w:eastAsia="ko-KR"/>
        </w:rPr>
        <w:t>ports</w:t>
      </w:r>
      <w:r w:rsidRPr="00300CDD">
        <w:rPr>
          <w:rFonts w:hint="eastAsia"/>
          <w:i/>
          <w:lang w:eastAsia="ko-KR"/>
        </w:rPr>
        <w:t xml:space="preserve"> and associated necessary channel state information. </w:t>
      </w:r>
    </w:p>
    <w:p w14:paraId="7A7290BD" w14:textId="77777777" w:rsidR="00BE66C3" w:rsidRPr="00300CDD" w:rsidRDefault="00BE66C3" w:rsidP="00BE66C3">
      <w:pPr>
        <w:numPr>
          <w:ilvl w:val="2"/>
          <w:numId w:val="45"/>
        </w:numPr>
        <w:spacing w:before="120" w:after="120"/>
        <w:ind w:right="-101"/>
        <w:rPr>
          <w:i/>
          <w:lang w:eastAsia="ko-KR"/>
        </w:rPr>
      </w:pPr>
      <w:r w:rsidRPr="00300CDD">
        <w:rPr>
          <w:rFonts w:hint="eastAsia"/>
          <w:i/>
          <w:lang w:eastAsia="ko-KR"/>
        </w:rPr>
        <w:t xml:space="preserve">If there is not significant gain shown for </w:t>
      </w:r>
      <w:r w:rsidRPr="00300CDD">
        <w:rPr>
          <w:i/>
          <w:lang w:eastAsia="ko-KR"/>
        </w:rPr>
        <w:t>new</w:t>
      </w:r>
      <w:r w:rsidRPr="00300CDD">
        <w:rPr>
          <w:rFonts w:hint="eastAsia"/>
          <w:i/>
          <w:lang w:eastAsia="ko-KR"/>
        </w:rPr>
        <w:t xml:space="preserve"> codebook for 8 CSI-RS ports, the current codebook for 8 CSI-RS ports is retained. </w:t>
      </w:r>
    </w:p>
    <w:p w14:paraId="1827A3B0" w14:textId="77777777" w:rsidR="00BE66C3" w:rsidRPr="00300CDD" w:rsidRDefault="00BE66C3" w:rsidP="00BE66C3">
      <w:pPr>
        <w:numPr>
          <w:ilvl w:val="1"/>
          <w:numId w:val="45"/>
        </w:numPr>
        <w:spacing w:before="120" w:after="120"/>
        <w:ind w:right="-101"/>
        <w:rPr>
          <w:i/>
          <w:lang w:eastAsia="ko-KR"/>
        </w:rPr>
      </w:pPr>
      <w:r w:rsidRPr="00300CDD">
        <w:rPr>
          <w:i/>
          <w:lang w:eastAsia="ko-KR"/>
        </w:rPr>
        <w:t xml:space="preserve">Necessary </w:t>
      </w:r>
      <w:r w:rsidRPr="00300CDD">
        <w:rPr>
          <w:rFonts w:hint="eastAsia"/>
          <w:i/>
          <w:lang w:eastAsia="ko-KR"/>
        </w:rPr>
        <w:t xml:space="preserve">channel state information </w:t>
      </w:r>
      <w:r w:rsidRPr="00300CDD">
        <w:rPr>
          <w:i/>
          <w:lang w:eastAsia="ko-KR"/>
        </w:rPr>
        <w:t xml:space="preserve">for </w:t>
      </w:r>
      <w:proofErr w:type="spellStart"/>
      <w:r w:rsidRPr="00300CDD">
        <w:rPr>
          <w:i/>
          <w:lang w:eastAsia="ko-KR"/>
        </w:rPr>
        <w:t>beamformed</w:t>
      </w:r>
      <w:proofErr w:type="spellEnd"/>
      <w:r w:rsidRPr="00300CDD">
        <w:rPr>
          <w:i/>
          <w:lang w:eastAsia="ko-KR"/>
        </w:rPr>
        <w:t xml:space="preserve"> CSI-RS</w:t>
      </w:r>
    </w:p>
    <w:p w14:paraId="43BF68AF" w14:textId="77777777" w:rsidR="00BE66C3" w:rsidRPr="00300CDD" w:rsidRDefault="00BE66C3" w:rsidP="00BE66C3">
      <w:pPr>
        <w:numPr>
          <w:ilvl w:val="1"/>
          <w:numId w:val="45"/>
        </w:numPr>
        <w:spacing w:before="120" w:after="120"/>
        <w:ind w:right="-101"/>
        <w:rPr>
          <w:i/>
          <w:lang w:eastAsia="ko-KR"/>
        </w:rPr>
      </w:pPr>
      <w:r w:rsidRPr="00300CDD">
        <w:rPr>
          <w:i/>
          <w:lang w:eastAsia="ko-KR"/>
        </w:rPr>
        <w:t xml:space="preserve">Extension of Rel-12 CSI </w:t>
      </w:r>
      <w:r w:rsidRPr="00300CDD">
        <w:rPr>
          <w:rFonts w:hint="eastAsia"/>
          <w:i/>
          <w:lang w:eastAsia="ko-KR"/>
        </w:rPr>
        <w:t>reporting</w:t>
      </w:r>
      <w:r w:rsidRPr="00300CDD">
        <w:rPr>
          <w:i/>
          <w:lang w:eastAsia="ko-KR"/>
        </w:rPr>
        <w:t xml:space="preserve"> mechanism</w:t>
      </w:r>
      <w:r w:rsidRPr="00300CDD">
        <w:rPr>
          <w:rFonts w:hint="eastAsia"/>
          <w:i/>
          <w:lang w:eastAsia="ko-KR"/>
        </w:rPr>
        <w:t xml:space="preserve"> </w:t>
      </w:r>
      <w:r w:rsidRPr="00300CDD">
        <w:rPr>
          <w:i/>
          <w:lang w:eastAsia="ko-KR"/>
        </w:rPr>
        <w:t>for both periodic and aperiodic CSI</w:t>
      </w:r>
      <w:r w:rsidRPr="00300CDD">
        <w:rPr>
          <w:rFonts w:hint="eastAsia"/>
          <w:i/>
          <w:lang w:eastAsia="ko-KR"/>
        </w:rPr>
        <w:t xml:space="preserve"> reports</w:t>
      </w:r>
    </w:p>
    <w:p w14:paraId="211FE1EF" w14:textId="1FFB6FED" w:rsidR="00BE66C3" w:rsidRPr="00300CDD" w:rsidRDefault="00BE66C3" w:rsidP="00BE66C3">
      <w:pPr>
        <w:jc w:val="both"/>
        <w:rPr>
          <w:szCs w:val="22"/>
        </w:rPr>
      </w:pPr>
      <w:r w:rsidRPr="00300CDD">
        <w:rPr>
          <w:szCs w:val="22"/>
        </w:rPr>
        <w:t xml:space="preserve">In this contribution, we discuss </w:t>
      </w:r>
      <w:r>
        <w:rPr>
          <w:szCs w:val="22"/>
        </w:rPr>
        <w:t xml:space="preserve">codebook design for 2D antenna arrays for support of </w:t>
      </w:r>
      <w:r w:rsidR="00944D3B">
        <w:rPr>
          <w:szCs w:val="22"/>
        </w:rPr>
        <w:t xml:space="preserve">{12, 16} </w:t>
      </w:r>
      <w:r>
        <w:rPr>
          <w:szCs w:val="22"/>
        </w:rPr>
        <w:t>CSI-RS ports.</w:t>
      </w:r>
      <w:r w:rsidRPr="00300CDD">
        <w:rPr>
          <w:szCs w:val="22"/>
        </w:rPr>
        <w:t xml:space="preserve"> </w:t>
      </w:r>
    </w:p>
    <w:p w14:paraId="068E3025" w14:textId="1096EC43" w:rsidR="006E1135" w:rsidRDefault="007F62FE" w:rsidP="006E1135">
      <w:pPr>
        <w:pStyle w:val="Heading1"/>
      </w:pPr>
      <w:r>
        <w:t>Codebook design for support of {12, 16} CSI-RS</w:t>
      </w:r>
      <w:r w:rsidR="00664661">
        <w:t xml:space="preserve"> p</w:t>
      </w:r>
      <w:r>
        <w:t>orts</w:t>
      </w:r>
    </w:p>
    <w:p w14:paraId="503ED2FB" w14:textId="3F9D0F19" w:rsidR="00FC6F19" w:rsidRDefault="00FC6F19" w:rsidP="00FC6F19">
      <w:pPr>
        <w:pStyle w:val="Heading2"/>
        <w:rPr>
          <w:lang w:eastAsia="ko-KR"/>
        </w:rPr>
      </w:pPr>
      <w:r>
        <w:rPr>
          <w:lang w:eastAsia="ko-KR"/>
        </w:rPr>
        <w:t>General framework</w:t>
      </w:r>
    </w:p>
    <w:p w14:paraId="59336DEE" w14:textId="3D54214F" w:rsidR="0072361B" w:rsidRDefault="00121733" w:rsidP="00121733">
      <w:pPr>
        <w:rPr>
          <w:rFonts w:eastAsia="MS Mincho"/>
          <w:lang w:eastAsia="ja-JP"/>
        </w:rPr>
      </w:pPr>
      <w:r>
        <w:rPr>
          <w:lang w:val="en-GB" w:eastAsia="ko-KR"/>
        </w:rPr>
        <w:t>A</w:t>
      </w:r>
      <w:r w:rsidR="0072361B">
        <w:rPr>
          <w:rFonts w:eastAsia="MS Mincho"/>
          <w:lang w:eastAsia="ja-JP"/>
        </w:rPr>
        <w:t xml:space="preserve"> CSI reporting scheme is associated with at least two components: codebook(s) for the purpose of PMI reporting of 2-D antenna arrays and its associated CSI reporting modes. </w:t>
      </w:r>
      <w:r>
        <w:rPr>
          <w:rFonts w:eastAsia="MS Mincho"/>
          <w:lang w:eastAsia="ja-JP"/>
        </w:rPr>
        <w:t xml:space="preserve"> </w:t>
      </w:r>
      <w:r>
        <w:rPr>
          <w:lang w:val="en-GB" w:eastAsia="ko-KR"/>
        </w:rPr>
        <w:t xml:space="preserve">The dual-stage precoding structure introduced since Rel-10 has been proven to provide trade-off between the feedback overhead and the precoding resolution.  It can be extended to construct codebooks for 2D antenna array with more than 8 CSI-RS ports.  The precoding matrix in the codebook can be described </w:t>
      </w:r>
      <w:proofErr w:type="gramStart"/>
      <w:r>
        <w:rPr>
          <w:lang w:val="en-GB" w:eastAsia="ko-KR"/>
        </w:rPr>
        <w:t xml:space="preserve">as </w:t>
      </w:r>
      <w:proofErr w:type="gramEnd"/>
      <m:oMath>
        <m:r>
          <m:rPr>
            <m:sty m:val="bi"/>
          </m:rPr>
          <w:rPr>
            <w:rFonts w:ascii="Cambria Math" w:eastAsia="MS Mincho" w:hAnsi="Cambria Math"/>
            <w:lang w:eastAsia="ja-JP"/>
          </w:rPr>
          <m:t>W=</m:t>
        </m:r>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Pr>
          <w:rFonts w:eastAsia="MS Mincho"/>
          <w:lang w:eastAsia="ja-JP"/>
        </w:rPr>
        <w:t>,</w:t>
      </w:r>
      <w:r w:rsidRPr="0037327C">
        <w:rPr>
          <w:rFonts w:eastAsia="MS Mincho"/>
          <w:vertAlign w:val="subscript"/>
          <w:lang w:eastAsia="ja-JP"/>
        </w:rPr>
        <w:t xml:space="preserve"> </w:t>
      </w:r>
      <w:r>
        <w:rPr>
          <w:rFonts w:eastAsia="MS Mincho"/>
          <w:lang w:eastAsia="ja-JP"/>
        </w:rPr>
        <w:t xml:space="preserve">where </w:t>
      </w:r>
      <m:oMath>
        <m:r>
          <m:rPr>
            <m:sty m:val="bi"/>
          </m:rPr>
          <w:rPr>
            <w:rFonts w:ascii="Cambria Math" w:eastAsia="MS Mincho" w:hAnsi="Cambria Math"/>
            <w:lang w:eastAsia="ja-JP"/>
          </w:rPr>
          <m:t>W</m:t>
        </m:r>
      </m:oMath>
      <w:r>
        <w:rPr>
          <w:rFonts w:eastAsia="MS Mincho"/>
          <w:b/>
          <w:lang w:eastAsia="ja-JP"/>
        </w:rPr>
        <w:t xml:space="preserve"> </w:t>
      </w:r>
      <w:r>
        <w:rPr>
          <w:rFonts w:eastAsia="MS Mincho"/>
          <w:lang w:eastAsia="ja-JP"/>
        </w:rPr>
        <w:t xml:space="preserve">is used as a downlink transmission hypothesis for CSI calculation at a UE.  As summarized in </w:t>
      </w:r>
      <w:r>
        <w:rPr>
          <w:lang w:val="en-GB" w:eastAsia="ko-KR"/>
        </w:rPr>
        <w:fldChar w:fldCharType="begin"/>
      </w:r>
      <w:r>
        <w:rPr>
          <w:lang w:val="en-GB" w:eastAsia="ko-KR"/>
        </w:rPr>
        <w:instrText xml:space="preserve"> REF _Ref426442355 \r \h </w:instrText>
      </w:r>
      <w:r>
        <w:rPr>
          <w:lang w:val="en-GB" w:eastAsia="ko-KR"/>
        </w:rPr>
      </w:r>
      <w:r>
        <w:rPr>
          <w:lang w:val="en-GB" w:eastAsia="ko-KR"/>
        </w:rPr>
        <w:fldChar w:fldCharType="separate"/>
      </w:r>
      <w:r>
        <w:rPr>
          <w:lang w:val="en-GB" w:eastAsia="ko-KR"/>
        </w:rPr>
        <w:t>[2]</w:t>
      </w:r>
      <w:r>
        <w:rPr>
          <w:lang w:val="en-GB" w:eastAsia="ko-KR"/>
        </w:rPr>
        <w:fldChar w:fldCharType="end"/>
      </w:r>
      <w:r>
        <w:rPr>
          <w:lang w:val="en-GB" w:eastAsia="ko-KR"/>
        </w:rPr>
        <w:t xml:space="preserve">, </w:t>
      </w:r>
      <w:r>
        <w:rPr>
          <w:rFonts w:eastAsia="MS Mincho"/>
          <w:lang w:eastAsia="ja-JP"/>
        </w:rPr>
        <w:t xml:space="preserve">a </w:t>
      </w:r>
      <w:r w:rsidR="0072361B">
        <w:rPr>
          <w:rFonts w:eastAsia="MS Mincho"/>
          <w:lang w:eastAsia="ja-JP"/>
        </w:rPr>
        <w:t>potential specification enhancement on CSI reporting consists of the following CSI parameters:</w:t>
      </w:r>
    </w:p>
    <w:p w14:paraId="250D16A2" w14:textId="3A9CF38F" w:rsidR="0072361B" w:rsidRPr="003253DC" w:rsidRDefault="0072361B" w:rsidP="0072361B">
      <w:pPr>
        <w:pStyle w:val="B1"/>
        <w:rPr>
          <w:i/>
          <w:lang w:eastAsia="ja-JP"/>
        </w:rPr>
      </w:pPr>
      <w:r w:rsidRPr="003253DC">
        <w:rPr>
          <w:i/>
          <w:lang w:eastAsia="ja-JP"/>
        </w:rPr>
        <w:lastRenderedPageBreak/>
        <w:t>-</w:t>
      </w:r>
      <w:r w:rsidRPr="003253DC">
        <w:rPr>
          <w:i/>
          <w:lang w:eastAsia="ja-JP"/>
        </w:rPr>
        <w:tab/>
        <w:t xml:space="preserve">PMI(s) corresponding to </w:t>
      </w: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Pr="003253DC">
        <w:rPr>
          <w:i/>
          <w:lang w:eastAsia="ja-JP"/>
        </w:rPr>
        <w:t xml:space="preserve"> and/</w:t>
      </w:r>
      <w:proofErr w:type="gramStart"/>
      <w:r w:rsidRPr="003253DC">
        <w:rPr>
          <w:i/>
          <w:lang w:eastAsia="ja-JP"/>
        </w:rPr>
        <w:t xml:space="preserve">or </w:t>
      </w:r>
      <w:proofErr w:type="gramEnd"/>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3253DC">
        <w:rPr>
          <w:i/>
          <w:lang w:eastAsia="ja-JP"/>
        </w:rPr>
        <w:t xml:space="preserve">. Here one or multiple PMIs, such as H-PMI (horizontal dimension) and V-PMI (vertical dimension), are reported for </w:t>
      </w: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Pr="003253DC">
        <w:rPr>
          <w:i/>
          <w:lang w:eastAsia="ja-JP"/>
        </w:rPr>
        <w:t xml:space="preserve"> </w:t>
      </w:r>
      <w:proofErr w:type="gramStart"/>
      <w:r w:rsidRPr="003253DC">
        <w:rPr>
          <w:i/>
          <w:lang w:eastAsia="ja-JP"/>
        </w:rPr>
        <w:t xml:space="preserve">and </w:t>
      </w:r>
      <w:proofErr w:type="gramEnd"/>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3253DC">
        <w:rPr>
          <w:i/>
          <w:lang w:eastAsia="ja-JP"/>
        </w:rPr>
        <w:t xml:space="preserve">, respectively. If multiple PMIs are reported, different reporting rates and/or granularities for different PMIs may or may not be used, </w:t>
      </w:r>
      <w:r w:rsidRPr="003253DC">
        <w:rPr>
          <w:i/>
        </w:rPr>
        <w:t xml:space="preserve">and each of these PMIs can be reported either periodically or </w:t>
      </w:r>
      <w:proofErr w:type="spellStart"/>
      <w:r w:rsidRPr="003253DC">
        <w:rPr>
          <w:i/>
        </w:rPr>
        <w:t>aperiodically</w:t>
      </w:r>
      <w:proofErr w:type="spellEnd"/>
      <w:r w:rsidRPr="003253DC">
        <w:rPr>
          <w:i/>
          <w:lang w:eastAsia="ja-JP"/>
        </w:rPr>
        <w:t xml:space="preserve">.  </w:t>
      </w:r>
    </w:p>
    <w:p w14:paraId="022A1029" w14:textId="77777777" w:rsidR="0072361B" w:rsidRPr="003253DC" w:rsidRDefault="0072361B" w:rsidP="0072361B">
      <w:pPr>
        <w:pStyle w:val="B1"/>
        <w:rPr>
          <w:i/>
          <w:lang w:eastAsia="ja-JP"/>
        </w:rPr>
      </w:pPr>
      <w:r w:rsidRPr="003253DC">
        <w:rPr>
          <w:i/>
          <w:lang w:eastAsia="ja-JP"/>
        </w:rPr>
        <w:t>-</w:t>
      </w:r>
      <w:r w:rsidRPr="003253DC">
        <w:rPr>
          <w:i/>
          <w:lang w:eastAsia="ja-JP"/>
        </w:rPr>
        <w:tab/>
        <w:t>RI: a single RI or multiple RIs</w:t>
      </w:r>
    </w:p>
    <w:p w14:paraId="22BA9710" w14:textId="77777777" w:rsidR="0072361B" w:rsidRPr="003253DC" w:rsidRDefault="0072361B" w:rsidP="0072361B">
      <w:pPr>
        <w:pStyle w:val="B1"/>
        <w:rPr>
          <w:i/>
          <w:lang w:eastAsia="ja-JP"/>
        </w:rPr>
      </w:pPr>
      <w:r w:rsidRPr="003253DC">
        <w:rPr>
          <w:i/>
          <w:lang w:eastAsia="ja-JP"/>
        </w:rPr>
        <w:t>-</w:t>
      </w:r>
      <w:r w:rsidRPr="003253DC">
        <w:rPr>
          <w:i/>
          <w:lang w:eastAsia="ja-JP"/>
        </w:rPr>
        <w:tab/>
        <w:t>CQI</w:t>
      </w:r>
    </w:p>
    <w:p w14:paraId="25A211C1" w14:textId="77777777" w:rsidR="00154FB9" w:rsidRDefault="00154FB9" w:rsidP="0018779E">
      <w:pPr>
        <w:rPr>
          <w:lang w:eastAsia="ja-JP"/>
        </w:rPr>
      </w:pPr>
      <w:r>
        <w:rPr>
          <w:lang w:eastAsia="ko-KR"/>
        </w:rPr>
        <w:t xml:space="preserve">Both feedback overhead and UE complexity should be considered when designing a new codebook.  It is unavoidable to increase the codebook size as the number of CSI-RS ports increases.  In general, increase number hypotheses of </w:t>
      </w: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Pr>
          <w:lang w:eastAsia="ja-JP"/>
        </w:rPr>
        <w:t xml:space="preserve"> should be justified by suf</w:t>
      </w:r>
      <w:proofErr w:type="spellStart"/>
      <w:r>
        <w:rPr>
          <w:lang w:eastAsia="ja-JP"/>
        </w:rPr>
        <w:t>ficient</w:t>
      </w:r>
      <w:proofErr w:type="spellEnd"/>
      <w:r>
        <w:rPr>
          <w:lang w:eastAsia="ja-JP"/>
        </w:rPr>
        <w:t xml:space="preserve"> performance gain, as the PMI reporting related to </w:t>
      </w: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Pr>
          <w:lang w:eastAsia="ja-JP"/>
        </w:rPr>
        <w:t xml:space="preserve"> could be a short-term-wise and/or subband-wise.  A small increase in short-term/subband reporting may results in significant impact on the feedback overhead as well as the UE complexity for PMI selection.  </w:t>
      </w:r>
    </w:p>
    <w:p w14:paraId="5160F441" w14:textId="5100DEA7" w:rsidR="00BB25C6" w:rsidRDefault="00050B4E" w:rsidP="0018779E">
      <w:pPr>
        <w:rPr>
          <w:rFonts w:eastAsia="MS Mincho"/>
          <w:lang w:eastAsia="ja-JP"/>
        </w:rPr>
      </w:pPr>
      <w:r>
        <w:rPr>
          <w:rFonts w:eastAsia="MS Mincho"/>
          <w:lang w:eastAsia="ja-JP"/>
        </w:rPr>
        <w:t>In this contribution, we consider the</w:t>
      </w:r>
      <w:r w:rsidR="00225253">
        <w:rPr>
          <w:rFonts w:eastAsia="MS Mincho"/>
          <w:lang w:eastAsia="ja-JP"/>
        </w:rPr>
        <w:t xml:space="preserve"> KP type codebook</w:t>
      </w:r>
      <w:r>
        <w:rPr>
          <w:rFonts w:eastAsia="MS Mincho"/>
          <w:lang w:eastAsia="ja-JP"/>
        </w:rPr>
        <w:t xml:space="preserve"> design </w:t>
      </w:r>
      <w:r w:rsidR="00225253">
        <w:rPr>
          <w:rFonts w:eastAsia="MS Mincho"/>
          <w:lang w:eastAsia="ja-JP"/>
        </w:rPr>
        <w:t>for (</w:t>
      </w:r>
      <w:r w:rsidR="00225253" w:rsidRPr="00225253">
        <w:rPr>
          <w:rFonts w:eastAsia="MS Mincho"/>
          <w:i/>
          <w:lang w:eastAsia="ja-JP"/>
        </w:rPr>
        <w:t>M</w:t>
      </w:r>
      <w:r w:rsidR="00225253">
        <w:rPr>
          <w:rFonts w:eastAsia="MS Mincho"/>
          <w:lang w:eastAsia="ja-JP"/>
        </w:rPr>
        <w:t xml:space="preserve">, </w:t>
      </w:r>
      <w:r w:rsidR="00225253" w:rsidRPr="00225253">
        <w:rPr>
          <w:rFonts w:eastAsia="MS Mincho"/>
          <w:i/>
          <w:lang w:eastAsia="ja-JP"/>
        </w:rPr>
        <w:t>N</w:t>
      </w:r>
      <w:r w:rsidR="00225253">
        <w:rPr>
          <w:rFonts w:eastAsia="MS Mincho"/>
          <w:lang w:eastAsia="ja-JP"/>
        </w:rPr>
        <w:t xml:space="preserve">, 2) antenna </w:t>
      </w:r>
      <w:proofErr w:type="spellStart"/>
      <w:r w:rsidR="00225253">
        <w:rPr>
          <w:rFonts w:eastAsia="MS Mincho"/>
          <w:lang w:eastAsia="ja-JP"/>
        </w:rPr>
        <w:t>prot</w:t>
      </w:r>
      <w:proofErr w:type="spellEnd"/>
      <w:r w:rsidR="00225253">
        <w:rPr>
          <w:rFonts w:eastAsia="MS Mincho"/>
          <w:lang w:eastAsia="ja-JP"/>
        </w:rPr>
        <w:t xml:space="preserve"> array by </w:t>
      </w:r>
      <w:r>
        <w:rPr>
          <w:rFonts w:eastAsia="MS Mincho"/>
          <w:lang w:eastAsia="ja-JP"/>
        </w:rPr>
        <w:t xml:space="preserve">assuming </w:t>
      </w:r>
      <m:oMath>
        <m:r>
          <w:rPr>
            <w:rFonts w:ascii="Cambria Math" w:eastAsia="MS Mincho" w:hAnsi="Cambria Math"/>
            <w:lang w:eastAsia="ja-JP"/>
          </w:rPr>
          <m:t>k=</m:t>
        </m:r>
        <m:sSup>
          <m:sSupPr>
            <m:ctrlPr>
              <w:rPr>
                <w:rFonts w:ascii="Cambria Math" w:eastAsia="MS Mincho" w:hAnsi="Cambria Math"/>
                <w:i/>
                <w:lang w:eastAsia="ja-JP"/>
              </w:rPr>
            </m:ctrlPr>
          </m:sSupPr>
          <m:e>
            <m:r>
              <w:rPr>
                <w:rFonts w:ascii="Cambria Math" w:eastAsia="MS Mincho" w:hAnsi="Cambria Math"/>
                <w:lang w:eastAsia="ja-JP"/>
              </w:rPr>
              <m:t>k</m:t>
            </m:r>
          </m:e>
          <m:sup>
            <m:r>
              <w:rPr>
                <w:rFonts w:ascii="Cambria Math" w:eastAsia="MS Mincho" w:hAnsi="Cambria Math"/>
                <w:lang w:eastAsia="ja-JP"/>
              </w:rPr>
              <m:t>'</m:t>
            </m:r>
          </m:sup>
        </m:sSup>
      </m:oMath>
      <w:r>
        <w:rPr>
          <w:rFonts w:eastAsia="MS Mincho"/>
          <w:lang w:eastAsia="ja-JP"/>
        </w:rPr>
        <w:t xml:space="preserve"> </w:t>
      </w:r>
      <w:proofErr w:type="gramStart"/>
      <w:r>
        <w:rPr>
          <w:rFonts w:eastAsia="MS Mincho"/>
          <w:lang w:eastAsia="ja-JP"/>
        </w:rPr>
        <w:t xml:space="preserve">and </w:t>
      </w:r>
      <w:proofErr w:type="gramEnd"/>
      <m:oMath>
        <m:r>
          <m:rPr>
            <m:scr m:val="script"/>
          </m:rPr>
          <w:rPr>
            <w:rFonts w:ascii="Cambria Math" w:eastAsia="MS Mincho" w:hAnsi="Cambria Math"/>
            <w:lang w:eastAsia="ja-JP"/>
          </w:rPr>
          <m:t>l=</m:t>
        </m:r>
        <m:sSup>
          <m:sSupPr>
            <m:ctrlPr>
              <w:rPr>
                <w:rFonts w:ascii="Cambria Math" w:eastAsia="MS Mincho" w:hAnsi="Cambria Math"/>
                <w:i/>
                <w:lang w:eastAsia="ja-JP"/>
              </w:rPr>
            </m:ctrlPr>
          </m:sSupPr>
          <m:e>
            <m:r>
              <m:rPr>
                <m:scr m:val="script"/>
              </m:rPr>
              <w:rPr>
                <w:rFonts w:ascii="Cambria Math" w:eastAsia="MS Mincho" w:hAnsi="Cambria Math"/>
                <w:lang w:eastAsia="ja-JP"/>
              </w:rPr>
              <m:t>l</m:t>
            </m:r>
          </m:e>
          <m:sup>
            <m:r>
              <w:rPr>
                <w:rFonts w:ascii="Cambria Math" w:eastAsia="MS Mincho" w:hAnsi="Cambria Math"/>
                <w:lang w:eastAsia="ja-JP"/>
              </w:rPr>
              <m:t>'</m:t>
            </m:r>
          </m:sup>
        </m:sSup>
      </m:oMath>
      <w:r w:rsidR="00225253">
        <w:rPr>
          <w:rFonts w:eastAsia="MS Mincho"/>
          <w:lang w:eastAsia="ja-JP"/>
        </w:rPr>
        <w:t xml:space="preserve">.  We assume 1D antenna port virtualization as described in </w:t>
      </w:r>
      <w:r w:rsidR="00225253">
        <w:rPr>
          <w:rFonts w:eastAsia="MS Mincho"/>
          <w:lang w:eastAsia="ja-JP"/>
        </w:rPr>
        <w:fldChar w:fldCharType="begin"/>
      </w:r>
      <w:r w:rsidR="00225253">
        <w:rPr>
          <w:rFonts w:eastAsia="MS Mincho"/>
          <w:lang w:eastAsia="ja-JP"/>
        </w:rPr>
        <w:instrText xml:space="preserve"> REF _Ref427338276 \r \h </w:instrText>
      </w:r>
      <w:r w:rsidR="00225253">
        <w:rPr>
          <w:rFonts w:eastAsia="MS Mincho"/>
          <w:lang w:eastAsia="ja-JP"/>
        </w:rPr>
      </w:r>
      <w:r w:rsidR="00225253">
        <w:rPr>
          <w:rFonts w:eastAsia="MS Mincho"/>
          <w:lang w:eastAsia="ja-JP"/>
        </w:rPr>
        <w:fldChar w:fldCharType="separate"/>
      </w:r>
      <w:r w:rsidR="00225253">
        <w:rPr>
          <w:rFonts w:eastAsia="MS Mincho"/>
          <w:lang w:eastAsia="ja-JP"/>
        </w:rPr>
        <w:t>[5]</w:t>
      </w:r>
      <w:r w:rsidR="00225253">
        <w:rPr>
          <w:rFonts w:eastAsia="MS Mincho"/>
          <w:lang w:eastAsia="ja-JP"/>
        </w:rPr>
        <w:fldChar w:fldCharType="end"/>
      </w:r>
      <w:r w:rsidR="00225253">
        <w:rPr>
          <w:rFonts w:eastAsia="MS Mincho"/>
          <w:lang w:eastAsia="ja-JP"/>
        </w:rPr>
        <w:t>.</w:t>
      </w:r>
      <w:r w:rsidR="00C8016A">
        <w:rPr>
          <w:rFonts w:eastAsia="MS Mincho"/>
          <w:lang w:eastAsia="ja-JP"/>
        </w:rPr>
        <w:t xml:space="preserve"> The first matrix</w:t>
      </w:r>
      <w:r>
        <w:rPr>
          <w:rFonts w:eastAsia="MS Mincho"/>
          <w:lang w:eastAsia="ja-JP"/>
        </w:rPr>
        <w:t xml:space="preserve"> </w:t>
      </w: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Pr>
          <w:rFonts w:eastAsia="MS Mincho"/>
          <w:lang w:eastAsia="ja-JP"/>
        </w:rPr>
        <w:t xml:space="preserve"> can be written as</w:t>
      </w:r>
    </w:p>
    <w:p w14:paraId="537931DF" w14:textId="4F49D551" w:rsidR="00BB25C6" w:rsidRDefault="00BE2570" w:rsidP="0018779E">
      <w:pPr>
        <w:rPr>
          <w:rFonts w:eastAsia="MS Mincho"/>
          <w:lang w:eastAsia="ja-JP"/>
        </w:rPr>
      </w:pPr>
      <m:oMathPara>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w:rPr>
              <w:rFonts w:ascii="Cambria Math" w:eastAsia="MS Mincho" w:hAnsi="Cambria Math"/>
              <w:lang w:eastAsia="ja-JP"/>
            </w:rPr>
            <m:t>=</m:t>
          </m:r>
          <m:d>
            <m:dPr>
              <m:ctrlPr>
                <w:rPr>
                  <w:rFonts w:ascii="Cambria Math" w:eastAsia="MS Mincho" w:hAnsi="Cambria Math"/>
                  <w:i/>
                  <w:lang w:eastAsia="ja-JP"/>
                </w:rPr>
              </m:ctrlPr>
            </m:dPr>
            <m:e>
              <m:m>
                <m:mPr>
                  <m:mcs>
                    <m:mc>
                      <m:mcPr>
                        <m:count m:val="2"/>
                        <m:mcJc m:val="center"/>
                      </m:mcPr>
                    </m:mc>
                  </m:mcs>
                  <m:ctrlPr>
                    <w:rPr>
                      <w:rFonts w:ascii="Cambria Math" w:eastAsia="MS Mincho" w:hAnsi="Cambria Math"/>
                      <w:i/>
                      <w:lang w:eastAsia="ja-JP"/>
                    </w:rPr>
                  </m:ctrlPr>
                </m:mPr>
                <m:mr>
                  <m:e>
                    <m:sSubSup>
                      <m:sSubSupPr>
                        <m:ctrlPr>
                          <w:rPr>
                            <w:rFonts w:ascii="Cambria Math" w:eastAsia="MS Mincho" w:hAnsi="Cambria Math"/>
                            <w:i/>
                            <w:lang w:eastAsia="ja-JP"/>
                          </w:rPr>
                        </m:ctrlPr>
                      </m:sSubSupPr>
                      <m:e>
                        <m:r>
                          <m:rPr>
                            <m:sty m:val="bi"/>
                          </m:rPr>
                          <w:rPr>
                            <w:rFonts w:ascii="Cambria Math" w:eastAsia="MS Mincho" w:hAnsi="Cambria Math"/>
                            <w:lang w:eastAsia="ja-JP"/>
                          </w:rPr>
                          <m:t>X</m:t>
                        </m:r>
                        <m:ctrlPr>
                          <w:rPr>
                            <w:rFonts w:ascii="Cambria Math" w:eastAsia="MS Mincho" w:hAnsi="Cambria Math"/>
                            <w:b/>
                            <w:i/>
                            <w:lang w:eastAsia="ja-JP"/>
                          </w:rPr>
                        </m:ctrlPr>
                      </m:e>
                      <m:sub>
                        <m:r>
                          <w:rPr>
                            <w:rFonts w:ascii="Cambria Math" w:eastAsia="MS Mincho" w:hAnsi="Cambria Math"/>
                            <w:lang w:eastAsia="ja-JP"/>
                          </w:rPr>
                          <m:t>H</m:t>
                        </m:r>
                      </m:sub>
                      <m:sup>
                        <m:r>
                          <w:rPr>
                            <w:rFonts w:ascii="Cambria Math" w:eastAsia="MS Mincho" w:hAnsi="Cambria Math"/>
                            <w:lang w:eastAsia="ja-JP"/>
                          </w:rPr>
                          <m:t>k</m:t>
                        </m:r>
                      </m:sup>
                    </m:sSubSup>
                    <m:r>
                      <w:rPr>
                        <w:rFonts w:ascii="Cambria Math" w:eastAsia="MS Mincho" w:hAnsi="Cambria Math"/>
                        <w:lang w:eastAsia="ja-JP"/>
                      </w:rPr>
                      <m:t>⊗</m:t>
                    </m:r>
                    <m:sSubSup>
                      <m:sSubSupPr>
                        <m:ctrlPr>
                          <w:rPr>
                            <w:rFonts w:ascii="Cambria Math" w:eastAsia="MS Mincho" w:hAnsi="Cambria Math"/>
                            <w:i/>
                            <w:lang w:eastAsia="ja-JP"/>
                          </w:rPr>
                        </m:ctrlPr>
                      </m:sSubSupPr>
                      <m:e>
                        <m:r>
                          <m:rPr>
                            <m:sty m:val="bi"/>
                          </m:rPr>
                          <w:rPr>
                            <w:rFonts w:ascii="Cambria Math" w:eastAsia="MS Mincho" w:hAnsi="Cambria Math"/>
                            <w:lang w:eastAsia="ja-JP"/>
                          </w:rPr>
                          <m:t>X</m:t>
                        </m:r>
                      </m:e>
                      <m:sub>
                        <m:r>
                          <w:rPr>
                            <w:rFonts w:ascii="Cambria Math" w:eastAsia="MS Mincho" w:hAnsi="Cambria Math"/>
                            <w:lang w:eastAsia="ja-JP"/>
                          </w:rPr>
                          <m:t>V</m:t>
                        </m:r>
                      </m:sub>
                      <m:sup>
                        <m:r>
                          <m:rPr>
                            <m:scr m:val="script"/>
                          </m:rPr>
                          <w:rPr>
                            <w:rFonts w:ascii="Cambria Math" w:eastAsia="MS Mincho" w:hAnsi="Cambria Math"/>
                            <w:lang w:eastAsia="ja-JP"/>
                          </w:rPr>
                          <m:t>l</m:t>
                        </m:r>
                      </m:sup>
                    </m:sSubSup>
                  </m:e>
                  <m:e/>
                </m:mr>
                <m:mr>
                  <m:e/>
                  <m:e>
                    <m:sSubSup>
                      <m:sSubSupPr>
                        <m:ctrlPr>
                          <w:rPr>
                            <w:rFonts w:ascii="Cambria Math" w:eastAsia="MS Mincho" w:hAnsi="Cambria Math"/>
                            <w:i/>
                            <w:lang w:eastAsia="ja-JP"/>
                          </w:rPr>
                        </m:ctrlPr>
                      </m:sSubSupPr>
                      <m:e>
                        <m:r>
                          <m:rPr>
                            <m:sty m:val="bi"/>
                          </m:rPr>
                          <w:rPr>
                            <w:rFonts w:ascii="Cambria Math" w:eastAsia="MS Mincho" w:hAnsi="Cambria Math"/>
                            <w:lang w:eastAsia="ja-JP"/>
                          </w:rPr>
                          <m:t>X</m:t>
                        </m:r>
                        <m:ctrlPr>
                          <w:rPr>
                            <w:rFonts w:ascii="Cambria Math" w:eastAsia="MS Mincho" w:hAnsi="Cambria Math"/>
                            <w:b/>
                            <w:i/>
                            <w:lang w:eastAsia="ja-JP"/>
                          </w:rPr>
                        </m:ctrlPr>
                      </m:e>
                      <m:sub>
                        <m:r>
                          <w:rPr>
                            <w:rFonts w:ascii="Cambria Math" w:eastAsia="MS Mincho" w:hAnsi="Cambria Math"/>
                            <w:lang w:eastAsia="ja-JP"/>
                          </w:rPr>
                          <m:t>H</m:t>
                        </m:r>
                      </m:sub>
                      <m:sup>
                        <m:r>
                          <w:rPr>
                            <w:rFonts w:ascii="Cambria Math" w:eastAsia="MS Mincho" w:hAnsi="Cambria Math"/>
                            <w:lang w:eastAsia="ja-JP"/>
                          </w:rPr>
                          <m:t>k</m:t>
                        </m:r>
                      </m:sup>
                    </m:sSubSup>
                    <m:r>
                      <w:rPr>
                        <w:rFonts w:ascii="Cambria Math" w:eastAsia="MS Mincho" w:hAnsi="Cambria Math"/>
                        <w:lang w:eastAsia="ja-JP"/>
                      </w:rPr>
                      <m:t>⊗</m:t>
                    </m:r>
                    <m:sSubSup>
                      <m:sSubSupPr>
                        <m:ctrlPr>
                          <w:rPr>
                            <w:rFonts w:ascii="Cambria Math" w:eastAsia="MS Mincho" w:hAnsi="Cambria Math"/>
                            <w:i/>
                            <w:lang w:eastAsia="ja-JP"/>
                          </w:rPr>
                        </m:ctrlPr>
                      </m:sSubSupPr>
                      <m:e>
                        <m:r>
                          <m:rPr>
                            <m:sty m:val="bi"/>
                          </m:rPr>
                          <w:rPr>
                            <w:rFonts w:ascii="Cambria Math" w:eastAsia="MS Mincho" w:hAnsi="Cambria Math"/>
                            <w:lang w:eastAsia="ja-JP"/>
                          </w:rPr>
                          <m:t>X</m:t>
                        </m:r>
                      </m:e>
                      <m:sub>
                        <m:r>
                          <w:rPr>
                            <w:rFonts w:ascii="Cambria Math" w:eastAsia="MS Mincho" w:hAnsi="Cambria Math"/>
                            <w:lang w:eastAsia="ja-JP"/>
                          </w:rPr>
                          <m:t>V</m:t>
                        </m:r>
                      </m:sub>
                      <m:sup>
                        <m:r>
                          <m:rPr>
                            <m:scr m:val="script"/>
                          </m:rPr>
                          <w:rPr>
                            <w:rFonts w:ascii="Cambria Math" w:eastAsia="MS Mincho" w:hAnsi="Cambria Math"/>
                            <w:lang w:eastAsia="ja-JP"/>
                          </w:rPr>
                          <m:t>l</m:t>
                        </m:r>
                      </m:sup>
                    </m:sSubSup>
                  </m:e>
                </m:mr>
              </m:m>
            </m:e>
          </m:d>
        </m:oMath>
      </m:oMathPara>
    </w:p>
    <w:p w14:paraId="1903AB6D" w14:textId="0BDF2AC0" w:rsidR="00050B4E" w:rsidRDefault="00BE2570" w:rsidP="0018779E">
      <w:pPr>
        <w:rPr>
          <w:rFonts w:eastAsia="MS Mincho"/>
          <w:lang w:eastAsia="ja-JP"/>
        </w:rPr>
      </w:pPr>
      <m:oMath>
        <m:sSubSup>
          <m:sSubSupPr>
            <m:ctrlPr>
              <w:rPr>
                <w:rFonts w:ascii="Cambria Math" w:eastAsia="MS Mincho" w:hAnsi="Cambria Math"/>
                <w:i/>
                <w:lang w:eastAsia="ja-JP"/>
              </w:rPr>
            </m:ctrlPr>
          </m:sSubSupPr>
          <m:e>
            <m:r>
              <m:rPr>
                <m:sty m:val="bi"/>
              </m:rPr>
              <w:rPr>
                <w:rFonts w:ascii="Cambria Math" w:eastAsia="MS Mincho" w:hAnsi="Cambria Math"/>
                <w:lang w:eastAsia="ja-JP"/>
              </w:rPr>
              <m:t>X</m:t>
            </m:r>
            <m:ctrlPr>
              <w:rPr>
                <w:rFonts w:ascii="Cambria Math" w:eastAsia="MS Mincho" w:hAnsi="Cambria Math"/>
                <w:b/>
                <w:i/>
                <w:lang w:eastAsia="ja-JP"/>
              </w:rPr>
            </m:ctrlPr>
          </m:e>
          <m:sub>
            <m:r>
              <w:rPr>
                <w:rFonts w:ascii="Cambria Math" w:eastAsia="MS Mincho" w:hAnsi="Cambria Math"/>
                <w:lang w:eastAsia="ja-JP"/>
              </w:rPr>
              <m:t>H</m:t>
            </m:r>
          </m:sub>
          <m:sup>
            <m:r>
              <w:rPr>
                <w:rFonts w:ascii="Cambria Math" w:eastAsia="MS Mincho" w:hAnsi="Cambria Math"/>
                <w:lang w:eastAsia="ja-JP"/>
              </w:rPr>
              <m:t>k</m:t>
            </m:r>
          </m:sup>
        </m:sSubSup>
      </m:oMath>
      <w:r w:rsidR="00BB064E">
        <w:rPr>
          <w:rFonts w:eastAsia="MS Mincho"/>
          <w:lang w:eastAsia="ja-JP"/>
        </w:rPr>
        <w:t xml:space="preserve"> </w:t>
      </w:r>
      <w:proofErr w:type="gramStart"/>
      <w:r w:rsidR="00F065BC">
        <w:rPr>
          <w:rFonts w:eastAsia="MS Mincho"/>
          <w:lang w:eastAsia="ja-JP"/>
        </w:rPr>
        <w:t>defines</w:t>
      </w:r>
      <w:proofErr w:type="gramEnd"/>
      <w:r w:rsidR="00F065BC">
        <w:rPr>
          <w:rFonts w:eastAsia="MS Mincho"/>
          <w:lang w:eastAsia="ja-JP"/>
        </w:rPr>
        <w:t xml:space="preserve"> </w:t>
      </w:r>
      <m:oMath>
        <m:r>
          <w:rPr>
            <w:rFonts w:ascii="Cambria Math" w:eastAsia="MS Mincho" w:hAnsi="Cambria Math"/>
            <w:lang w:eastAsia="ja-JP"/>
          </w:rPr>
          <m:t>k</m:t>
        </m:r>
      </m:oMath>
      <w:r w:rsidR="00F065BC">
        <w:rPr>
          <w:rFonts w:eastAsia="MS Mincho"/>
          <w:lang w:eastAsia="ja-JP"/>
        </w:rPr>
        <w:t xml:space="preserve">th group of horizontal beams which are associated with a subset of quantized horizontal directions.  Similarly, </w:t>
      </w:r>
      <m:oMath>
        <m:sSubSup>
          <m:sSubSupPr>
            <m:ctrlPr>
              <w:rPr>
                <w:rFonts w:ascii="Cambria Math" w:eastAsia="MS Mincho" w:hAnsi="Cambria Math"/>
                <w:i/>
                <w:lang w:eastAsia="ja-JP"/>
              </w:rPr>
            </m:ctrlPr>
          </m:sSubSupPr>
          <m:e>
            <m:r>
              <m:rPr>
                <m:sty m:val="bi"/>
              </m:rPr>
              <w:rPr>
                <w:rFonts w:ascii="Cambria Math" w:eastAsia="MS Mincho" w:hAnsi="Cambria Math"/>
                <w:lang w:eastAsia="ja-JP"/>
              </w:rPr>
              <m:t>X</m:t>
            </m:r>
            <m:ctrlPr>
              <w:rPr>
                <w:rFonts w:ascii="Cambria Math" w:eastAsia="MS Mincho" w:hAnsi="Cambria Math"/>
                <w:b/>
                <w:i/>
                <w:lang w:eastAsia="ja-JP"/>
              </w:rPr>
            </m:ctrlPr>
          </m:e>
          <m:sub>
            <m:r>
              <w:rPr>
                <w:rFonts w:ascii="Cambria Math" w:eastAsia="MS Mincho" w:hAnsi="Cambria Math"/>
                <w:lang w:eastAsia="ja-JP"/>
              </w:rPr>
              <m:t>V</m:t>
            </m:r>
          </m:sub>
          <m:sup>
            <m:r>
              <m:rPr>
                <m:scr m:val="script"/>
              </m:rPr>
              <w:rPr>
                <w:rFonts w:ascii="Cambria Math" w:eastAsia="MS Mincho" w:hAnsi="Cambria Math"/>
                <w:lang w:eastAsia="ja-JP"/>
              </w:rPr>
              <m:t>l</m:t>
            </m:r>
          </m:sup>
        </m:sSubSup>
      </m:oMath>
      <w:r w:rsidR="00F065BC">
        <w:rPr>
          <w:rFonts w:eastAsia="MS Mincho"/>
          <w:lang w:eastAsia="ja-JP"/>
        </w:rPr>
        <w:t xml:space="preserve"> </w:t>
      </w:r>
      <w:r w:rsidR="00C479A6">
        <w:rPr>
          <w:rFonts w:eastAsia="MS Mincho"/>
          <w:lang w:eastAsia="ja-JP"/>
        </w:rPr>
        <w:t xml:space="preserve">is the </w:t>
      </w:r>
      <m:oMath>
        <m:r>
          <m:rPr>
            <m:scr m:val="script"/>
          </m:rPr>
          <w:rPr>
            <w:rFonts w:ascii="Cambria Math" w:eastAsia="MS Mincho" w:hAnsi="Cambria Math"/>
            <w:lang w:eastAsia="ja-JP"/>
          </w:rPr>
          <m:t>l</m:t>
        </m:r>
      </m:oMath>
      <w:proofErr w:type="gramStart"/>
      <w:r w:rsidR="00C479A6">
        <w:rPr>
          <w:rFonts w:eastAsia="MS Mincho"/>
          <w:lang w:eastAsia="ja-JP"/>
        </w:rPr>
        <w:t>th</w:t>
      </w:r>
      <w:proofErr w:type="gramEnd"/>
      <w:r w:rsidR="00C479A6">
        <w:rPr>
          <w:rFonts w:eastAsia="MS Mincho"/>
          <w:lang w:eastAsia="ja-JP"/>
        </w:rPr>
        <w:t xml:space="preserve"> groups of </w:t>
      </w:r>
      <w:r w:rsidR="00F065BC">
        <w:rPr>
          <w:rFonts w:eastAsia="MS Mincho"/>
          <w:lang w:eastAsia="ja-JP"/>
        </w:rPr>
        <w:t>vertical beams which are associated with a subset of quantize vertical directions.</w:t>
      </w:r>
      <w:r w:rsidR="009107C6">
        <w:rPr>
          <w:rFonts w:eastAsia="MS Mincho"/>
          <w:lang w:eastAsia="ja-JP"/>
        </w:rPr>
        <w:t xml:space="preserve">  Each </w:t>
      </w:r>
      <m:oMath>
        <m:sSubSup>
          <m:sSubSupPr>
            <m:ctrlPr>
              <w:rPr>
                <w:rFonts w:ascii="Cambria Math" w:eastAsia="MS Mincho" w:hAnsi="Cambria Math"/>
                <w:i/>
                <w:lang w:eastAsia="ja-JP"/>
              </w:rPr>
            </m:ctrlPr>
          </m:sSubSupPr>
          <m:e>
            <m:r>
              <m:rPr>
                <m:sty m:val="bi"/>
              </m:rPr>
              <w:rPr>
                <w:rFonts w:ascii="Cambria Math" w:eastAsia="MS Mincho" w:hAnsi="Cambria Math"/>
                <w:lang w:eastAsia="ja-JP"/>
              </w:rPr>
              <m:t>X</m:t>
            </m:r>
            <m:ctrlPr>
              <w:rPr>
                <w:rFonts w:ascii="Cambria Math" w:eastAsia="MS Mincho" w:hAnsi="Cambria Math"/>
                <w:b/>
                <w:i/>
                <w:lang w:eastAsia="ja-JP"/>
              </w:rPr>
            </m:ctrlPr>
          </m:e>
          <m:sub>
            <m:r>
              <w:rPr>
                <w:rFonts w:ascii="Cambria Math" w:eastAsia="MS Mincho" w:hAnsi="Cambria Math"/>
                <w:lang w:eastAsia="ja-JP"/>
              </w:rPr>
              <m:t>H</m:t>
            </m:r>
          </m:sub>
          <m:sup>
            <m:r>
              <w:rPr>
                <w:rFonts w:ascii="Cambria Math" w:eastAsia="MS Mincho" w:hAnsi="Cambria Math"/>
                <w:lang w:eastAsia="ja-JP"/>
              </w:rPr>
              <m:t>k</m:t>
            </m:r>
          </m:sup>
        </m:sSubSup>
      </m:oMath>
      <w:r w:rsidR="009107C6">
        <w:rPr>
          <w:rFonts w:eastAsia="MS Mincho"/>
          <w:lang w:eastAsia="ja-JP"/>
        </w:rPr>
        <w:t xml:space="preserve"> contains </w:t>
      </w:r>
      <m:oMath>
        <m:sSub>
          <m:sSubPr>
            <m:ctrlPr>
              <w:rPr>
                <w:rFonts w:ascii="Cambria Math" w:eastAsia="Cambria Math" w:hAnsi="Cambria Math" w:cs="Cambria Math"/>
                <w:i/>
                <w:lang w:eastAsia="ja-JP"/>
              </w:rPr>
            </m:ctrlPr>
          </m:sSubPr>
          <m:e>
            <m:r>
              <w:rPr>
                <w:rFonts w:ascii="Cambria Math" w:eastAsia="Cambria Math" w:hAnsi="Cambria Math" w:cs="Cambria Math"/>
                <w:lang w:eastAsia="ja-JP"/>
              </w:rPr>
              <m:t>N</m:t>
            </m:r>
          </m:e>
          <m:sub>
            <m:r>
              <w:rPr>
                <w:rFonts w:ascii="Cambria Math" w:eastAsia="Cambria Math" w:hAnsi="Cambria Math" w:cs="Cambria Math"/>
                <w:lang w:eastAsia="ja-JP"/>
              </w:rPr>
              <m:t>BH</m:t>
            </m:r>
          </m:sub>
        </m:sSub>
      </m:oMath>
      <w:r w:rsidR="009107C6">
        <w:rPr>
          <w:rFonts w:eastAsia="MS Mincho"/>
          <w:lang w:eastAsia="ja-JP"/>
        </w:rPr>
        <w:t xml:space="preserve"> beams and each </w:t>
      </w:r>
      <m:oMath>
        <m:sSubSup>
          <m:sSubSupPr>
            <m:ctrlPr>
              <w:rPr>
                <w:rFonts w:ascii="Cambria Math" w:eastAsia="MS Mincho" w:hAnsi="Cambria Math"/>
                <w:i/>
                <w:lang w:eastAsia="ja-JP"/>
              </w:rPr>
            </m:ctrlPr>
          </m:sSubSupPr>
          <m:e>
            <m:r>
              <m:rPr>
                <m:sty m:val="bi"/>
              </m:rPr>
              <w:rPr>
                <w:rFonts w:ascii="Cambria Math" w:eastAsia="MS Mincho" w:hAnsi="Cambria Math"/>
                <w:lang w:eastAsia="ja-JP"/>
              </w:rPr>
              <m:t>X</m:t>
            </m:r>
            <m:ctrlPr>
              <w:rPr>
                <w:rFonts w:ascii="Cambria Math" w:eastAsia="MS Mincho" w:hAnsi="Cambria Math"/>
                <w:b/>
                <w:i/>
                <w:lang w:eastAsia="ja-JP"/>
              </w:rPr>
            </m:ctrlPr>
          </m:e>
          <m:sub>
            <m:r>
              <w:rPr>
                <w:rFonts w:ascii="Cambria Math" w:eastAsia="MS Mincho" w:hAnsi="Cambria Math"/>
                <w:lang w:eastAsia="ja-JP"/>
              </w:rPr>
              <m:t>V</m:t>
            </m:r>
          </m:sub>
          <m:sup>
            <m:r>
              <m:rPr>
                <m:scr m:val="script"/>
              </m:rPr>
              <w:rPr>
                <w:rFonts w:ascii="Cambria Math" w:eastAsia="MS Mincho" w:hAnsi="Cambria Math"/>
                <w:lang w:eastAsia="ja-JP"/>
              </w:rPr>
              <m:t>l</m:t>
            </m:r>
          </m:sup>
        </m:sSubSup>
      </m:oMath>
      <w:r w:rsidR="009107C6">
        <w:rPr>
          <w:rFonts w:eastAsia="MS Mincho"/>
          <w:lang w:eastAsia="ja-JP"/>
        </w:rPr>
        <w:t xml:space="preserve"> contains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BV</m:t>
            </m:r>
          </m:sub>
        </m:sSub>
      </m:oMath>
      <w:r w:rsidR="009107C6">
        <w:rPr>
          <w:rFonts w:eastAsia="MS Mincho"/>
          <w:lang w:eastAsia="ja-JP"/>
        </w:rPr>
        <w:t xml:space="preserve"> beams,</w:t>
      </w:r>
    </w:p>
    <w:p w14:paraId="6F31CCE8" w14:textId="1B20510C" w:rsidR="00050B4E" w:rsidRPr="00CB166C" w:rsidRDefault="00BE2570" w:rsidP="0018779E">
      <w:pPr>
        <w:rPr>
          <w:rFonts w:eastAsia="MS Mincho"/>
          <w:lang w:eastAsia="ja-JP"/>
        </w:rPr>
      </w:pPr>
      <m:oMathPara>
        <m:oMath>
          <m:sSubSup>
            <m:sSubSupPr>
              <m:ctrlPr>
                <w:rPr>
                  <w:rFonts w:ascii="Cambria Math" w:eastAsia="MS Mincho" w:hAnsi="Cambria Math"/>
                  <w:i/>
                  <w:lang w:eastAsia="ja-JP"/>
                </w:rPr>
              </m:ctrlPr>
            </m:sSubSupPr>
            <m:e>
              <m:r>
                <m:rPr>
                  <m:sty m:val="bi"/>
                </m:rPr>
                <w:rPr>
                  <w:rFonts w:ascii="Cambria Math" w:eastAsia="MS Mincho" w:hAnsi="Cambria Math"/>
                  <w:lang w:eastAsia="ja-JP"/>
                </w:rPr>
                <m:t>X</m:t>
              </m:r>
              <m:ctrlPr>
                <w:rPr>
                  <w:rFonts w:ascii="Cambria Math" w:eastAsia="MS Mincho" w:hAnsi="Cambria Math"/>
                  <w:b/>
                  <w:i/>
                  <w:lang w:eastAsia="ja-JP"/>
                </w:rPr>
              </m:ctrlPr>
            </m:e>
            <m:sub>
              <m:r>
                <w:rPr>
                  <w:rFonts w:ascii="Cambria Math" w:eastAsia="MS Mincho" w:hAnsi="Cambria Math"/>
                  <w:lang w:eastAsia="ja-JP"/>
                </w:rPr>
                <m:t>H</m:t>
              </m:r>
            </m:sub>
            <m:sup>
              <m:r>
                <w:rPr>
                  <w:rFonts w:ascii="Cambria Math" w:eastAsia="MS Mincho" w:hAnsi="Cambria Math"/>
                  <w:lang w:eastAsia="ja-JP"/>
                </w:rPr>
                <m:t>k</m:t>
              </m:r>
            </m:sup>
          </m:sSubSup>
          <m:r>
            <w:rPr>
              <w:rFonts w:ascii="Cambria Math" w:eastAsia="MS Mincho" w:hAnsi="Cambria Math"/>
              <w:lang w:eastAsia="ja-JP"/>
            </w:rPr>
            <m:t>=</m:t>
          </m:r>
          <m:d>
            <m:dPr>
              <m:ctrlPr>
                <w:rPr>
                  <w:rFonts w:ascii="Cambria Math" w:eastAsia="MS Mincho" w:hAnsi="Cambria Math"/>
                  <w:i/>
                  <w:lang w:eastAsia="ja-JP"/>
                </w:rPr>
              </m:ctrlPr>
            </m:dPr>
            <m:e>
              <m:m>
                <m:mPr>
                  <m:mcs>
                    <m:mc>
                      <m:mcPr>
                        <m:count m:val="4"/>
                        <m:mcJc m:val="center"/>
                      </m:mcPr>
                    </m:mc>
                  </m:mcs>
                  <m:ctrlPr>
                    <w:rPr>
                      <w:rFonts w:ascii="Cambria Math" w:eastAsia="MS Mincho" w:hAnsi="Cambria Math"/>
                      <w:i/>
                      <w:lang w:eastAsia="ja-JP"/>
                    </w:rPr>
                  </m:ctrlPr>
                </m:mPr>
                <m:mr>
                  <m:e>
                    <m:sSub>
                      <m:sSubPr>
                        <m:ctrlPr>
                          <w:rPr>
                            <w:rFonts w:ascii="Cambria Math" w:eastAsia="MS Mincho" w:hAnsi="Cambria Math"/>
                            <w:i/>
                            <w:lang w:eastAsia="ja-JP"/>
                          </w:rPr>
                        </m:ctrlPr>
                      </m:sSubPr>
                      <m:e>
                        <m:r>
                          <m:rPr>
                            <m:sty m:val="bi"/>
                          </m:rPr>
                          <w:rPr>
                            <w:rFonts w:ascii="Cambria Math" w:eastAsia="MS Mincho" w:hAnsi="Cambria Math"/>
                            <w:lang w:eastAsia="ja-JP"/>
                          </w:rPr>
                          <m:t>v</m:t>
                        </m:r>
                      </m:e>
                      <m:sub>
                        <m:r>
                          <w:rPr>
                            <w:rFonts w:ascii="Cambria Math" w:eastAsia="MS Mincho" w:hAnsi="Cambria Math"/>
                            <w:lang w:eastAsia="ja-JP"/>
                          </w:rPr>
                          <m:t>k</m:t>
                        </m:r>
                      </m:sub>
                    </m:sSub>
                  </m:e>
                  <m:e>
                    <m:sSub>
                      <m:sSubPr>
                        <m:ctrlPr>
                          <w:rPr>
                            <w:rFonts w:ascii="Cambria Math" w:eastAsia="MS Mincho" w:hAnsi="Cambria Math"/>
                            <w:i/>
                            <w:lang w:eastAsia="ja-JP"/>
                          </w:rPr>
                        </m:ctrlPr>
                      </m:sSubPr>
                      <m:e>
                        <m:r>
                          <m:rPr>
                            <m:sty m:val="bi"/>
                          </m:rPr>
                          <w:rPr>
                            <w:rFonts w:ascii="Cambria Math" w:eastAsia="MS Mincho" w:hAnsi="Cambria Math"/>
                            <w:lang w:eastAsia="ja-JP"/>
                          </w:rPr>
                          <m:t>v</m:t>
                        </m:r>
                      </m:e>
                      <m:sub>
                        <m:r>
                          <w:rPr>
                            <w:rFonts w:ascii="Cambria Math" w:eastAsia="MS Mincho" w:hAnsi="Cambria Math"/>
                            <w:lang w:eastAsia="ja-JP"/>
                          </w:rPr>
                          <m:t>k+</m:t>
                        </m:r>
                        <m:sSub>
                          <m:sSubPr>
                            <m:ctrlPr>
                              <w:rPr>
                                <w:rFonts w:ascii="Cambria Math" w:eastAsia="MS Mincho" w:hAnsi="Cambria Math"/>
                                <w:i/>
                                <w:lang w:eastAsia="ja-JP"/>
                              </w:rPr>
                            </m:ctrlPr>
                          </m:sSubPr>
                          <m:e>
                            <m:r>
                              <m:rPr>
                                <m:sty m:val="p"/>
                              </m:rPr>
                              <w:rPr>
                                <w:rFonts w:ascii="Cambria Math" w:eastAsia="MS Mincho" w:hAnsi="Cambria Math"/>
                                <w:lang w:eastAsia="ja-JP"/>
                              </w:rPr>
                              <m:t>Δ</m:t>
                            </m:r>
                            <m:ctrlPr>
                              <w:rPr>
                                <w:rFonts w:ascii="Cambria Math" w:eastAsia="MS Mincho" w:hAnsi="Cambria Math"/>
                                <w:lang w:eastAsia="ja-JP"/>
                              </w:rPr>
                            </m:ctrlPr>
                          </m:e>
                          <m:sub>
                            <m:r>
                              <w:rPr>
                                <w:rFonts w:ascii="Cambria Math" w:eastAsia="MS Mincho" w:hAnsi="Cambria Math"/>
                                <w:lang w:eastAsia="ja-JP"/>
                              </w:rPr>
                              <m:t>H</m:t>
                            </m:r>
                          </m:sub>
                        </m:sSub>
                      </m:sub>
                    </m:sSub>
                  </m:e>
                  <m:e>
                    <m:r>
                      <w:rPr>
                        <w:rFonts w:ascii="Cambria Math" w:eastAsia="MS Mincho" w:hAnsi="Cambria Math"/>
                        <w:lang w:eastAsia="ja-JP"/>
                      </w:rPr>
                      <m:t>⋯</m:t>
                    </m:r>
                    <m:ctrlPr>
                      <w:rPr>
                        <w:rFonts w:ascii="Cambria Math" w:eastAsia="Cambria Math" w:hAnsi="Cambria Math" w:cs="Cambria Math"/>
                        <w:i/>
                        <w:lang w:eastAsia="ja-JP"/>
                      </w:rPr>
                    </m:ctrlPr>
                  </m:e>
                  <m:e>
                    <m:sSub>
                      <m:sSubPr>
                        <m:ctrlPr>
                          <w:rPr>
                            <w:rFonts w:ascii="Cambria Math" w:eastAsia="Cambria Math" w:hAnsi="Cambria Math" w:cs="Cambria Math"/>
                            <w:i/>
                            <w:lang w:eastAsia="ja-JP"/>
                          </w:rPr>
                        </m:ctrlPr>
                      </m:sSubPr>
                      <m:e>
                        <m:r>
                          <m:rPr>
                            <m:sty m:val="bi"/>
                          </m:rPr>
                          <w:rPr>
                            <w:rFonts w:ascii="Cambria Math" w:eastAsia="Cambria Math" w:hAnsi="Cambria Math" w:cs="Cambria Math"/>
                            <w:lang w:eastAsia="ja-JP"/>
                          </w:rPr>
                          <m:t>v</m:t>
                        </m:r>
                      </m:e>
                      <m:sub>
                        <m:r>
                          <w:rPr>
                            <w:rFonts w:ascii="Cambria Math" w:eastAsia="Cambria Math" w:hAnsi="Cambria Math" w:cs="Cambria Math"/>
                            <w:lang w:eastAsia="ja-JP"/>
                          </w:rPr>
                          <m:t>k+</m:t>
                        </m:r>
                        <m:sSub>
                          <m:sSubPr>
                            <m:ctrlPr>
                              <w:rPr>
                                <w:rFonts w:ascii="Cambria Math" w:eastAsia="Cambria Math" w:hAnsi="Cambria Math" w:cs="Cambria Math"/>
                                <w:i/>
                                <w:lang w:eastAsia="ja-JP"/>
                              </w:rPr>
                            </m:ctrlPr>
                          </m:sSubPr>
                          <m:e>
                            <m:r>
                              <w:rPr>
                                <w:rFonts w:ascii="Cambria Math" w:eastAsia="Cambria Math" w:hAnsi="Cambria Math" w:cs="Cambria Math"/>
                                <w:lang w:eastAsia="ja-JP"/>
                              </w:rPr>
                              <m:t>N</m:t>
                            </m:r>
                          </m:e>
                          <m:sub>
                            <m:r>
                              <w:rPr>
                                <w:rFonts w:ascii="Cambria Math" w:eastAsia="Cambria Math" w:hAnsi="Cambria Math" w:cs="Cambria Math"/>
                                <w:lang w:eastAsia="ja-JP"/>
                              </w:rPr>
                              <m:t>BH</m:t>
                            </m:r>
                          </m:sub>
                        </m:sSub>
                        <m:r>
                          <w:rPr>
                            <w:rFonts w:ascii="Cambria Math" w:eastAsia="Cambria Math" w:hAnsi="Cambria Math" w:cs="Cambria Math"/>
                            <w:lang w:eastAsia="ja-JP"/>
                          </w:rPr>
                          <m:t>⋅</m:t>
                        </m:r>
                        <m:sSub>
                          <m:sSubPr>
                            <m:ctrlPr>
                              <w:rPr>
                                <w:rFonts w:ascii="Cambria Math" w:eastAsia="Cambria Math" w:hAnsi="Cambria Math" w:cs="Cambria Math"/>
                                <w:i/>
                                <w:lang w:eastAsia="ja-JP"/>
                              </w:rPr>
                            </m:ctrlPr>
                          </m:sSubPr>
                          <m:e>
                            <m:r>
                              <m:rPr>
                                <m:sty m:val="p"/>
                              </m:rPr>
                              <w:rPr>
                                <w:rFonts w:ascii="Cambria Math" w:eastAsia="Cambria Math" w:hAnsi="Cambria Math" w:cs="Cambria Math"/>
                                <w:lang w:eastAsia="ja-JP"/>
                              </w:rPr>
                              <m:t>Δ</m:t>
                            </m:r>
                            <m:ctrlPr>
                              <w:rPr>
                                <w:rFonts w:ascii="Cambria Math" w:eastAsia="Cambria Math" w:hAnsi="Cambria Math" w:cs="Cambria Math"/>
                                <w:lang w:eastAsia="ja-JP"/>
                              </w:rPr>
                            </m:ctrlPr>
                          </m:e>
                          <m:sub>
                            <m:r>
                              <w:rPr>
                                <w:rFonts w:ascii="Cambria Math" w:eastAsia="Cambria Math" w:hAnsi="Cambria Math" w:cs="Cambria Math"/>
                                <w:lang w:eastAsia="ja-JP"/>
                              </w:rPr>
                              <m:t>H</m:t>
                            </m:r>
                          </m:sub>
                        </m:sSub>
                      </m:sub>
                    </m:sSub>
                  </m:e>
                </m:mr>
              </m:m>
            </m:e>
          </m:d>
          <m:r>
            <w:rPr>
              <w:rFonts w:ascii="Cambria Math" w:eastAsia="MS Mincho" w:hAnsi="Cambria Math"/>
              <w:lang w:eastAsia="ja-JP"/>
            </w:rPr>
            <m:t>,</m:t>
          </m:r>
        </m:oMath>
      </m:oMathPara>
    </w:p>
    <w:p w14:paraId="5FBADA77" w14:textId="2C5E73D7" w:rsidR="00CB166C" w:rsidRPr="00CB166C" w:rsidRDefault="00BE2570" w:rsidP="00CB166C">
      <w:pPr>
        <w:rPr>
          <w:rFonts w:eastAsia="MS Mincho"/>
          <w:lang w:eastAsia="ja-JP"/>
        </w:rPr>
      </w:pPr>
      <m:oMathPara>
        <m:oMath>
          <m:sSubSup>
            <m:sSubSupPr>
              <m:ctrlPr>
                <w:rPr>
                  <w:rFonts w:ascii="Cambria Math" w:eastAsia="MS Mincho" w:hAnsi="Cambria Math"/>
                  <w:i/>
                  <w:lang w:eastAsia="ja-JP"/>
                </w:rPr>
              </m:ctrlPr>
            </m:sSubSupPr>
            <m:e>
              <m:r>
                <m:rPr>
                  <m:sty m:val="bi"/>
                </m:rPr>
                <w:rPr>
                  <w:rFonts w:ascii="Cambria Math" w:eastAsia="MS Mincho" w:hAnsi="Cambria Math"/>
                  <w:lang w:eastAsia="ja-JP"/>
                </w:rPr>
                <m:t>X</m:t>
              </m:r>
              <m:ctrlPr>
                <w:rPr>
                  <w:rFonts w:ascii="Cambria Math" w:eastAsia="MS Mincho" w:hAnsi="Cambria Math"/>
                  <w:b/>
                  <w:i/>
                  <w:lang w:eastAsia="ja-JP"/>
                </w:rPr>
              </m:ctrlPr>
            </m:e>
            <m:sub>
              <m:r>
                <w:rPr>
                  <w:rFonts w:ascii="Cambria Math" w:eastAsia="MS Mincho" w:hAnsi="Cambria Math"/>
                  <w:lang w:eastAsia="ja-JP"/>
                </w:rPr>
                <m:t>V</m:t>
              </m:r>
            </m:sub>
            <m:sup>
              <m:r>
                <m:rPr>
                  <m:scr m:val="script"/>
                </m:rPr>
                <w:rPr>
                  <w:rFonts w:ascii="Cambria Math" w:eastAsia="MS Mincho" w:hAnsi="Cambria Math"/>
                  <w:lang w:eastAsia="ja-JP"/>
                </w:rPr>
                <m:t>l</m:t>
              </m:r>
            </m:sup>
          </m:sSubSup>
          <m:r>
            <w:rPr>
              <w:rFonts w:ascii="Cambria Math" w:eastAsia="MS Mincho" w:hAnsi="Cambria Math"/>
              <w:lang w:eastAsia="ja-JP"/>
            </w:rPr>
            <m:t>=</m:t>
          </m:r>
          <m:d>
            <m:dPr>
              <m:ctrlPr>
                <w:rPr>
                  <w:rFonts w:ascii="Cambria Math" w:eastAsia="MS Mincho" w:hAnsi="Cambria Math"/>
                  <w:i/>
                  <w:lang w:eastAsia="ja-JP"/>
                </w:rPr>
              </m:ctrlPr>
            </m:dPr>
            <m:e>
              <m:m>
                <m:mPr>
                  <m:mcs>
                    <m:mc>
                      <m:mcPr>
                        <m:count m:val="4"/>
                        <m:mcJc m:val="center"/>
                      </m:mcPr>
                    </m:mc>
                  </m:mcs>
                  <m:ctrlPr>
                    <w:rPr>
                      <w:rFonts w:ascii="Cambria Math" w:eastAsia="MS Mincho" w:hAnsi="Cambria Math"/>
                      <w:i/>
                      <w:lang w:eastAsia="ja-JP"/>
                    </w:rPr>
                  </m:ctrlPr>
                </m:mPr>
                <m:mr>
                  <m:e>
                    <m:sSub>
                      <m:sSubPr>
                        <m:ctrlPr>
                          <w:rPr>
                            <w:rFonts w:ascii="Cambria Math" w:eastAsia="MS Mincho" w:hAnsi="Cambria Math"/>
                            <w:i/>
                            <w:lang w:eastAsia="ja-JP"/>
                          </w:rPr>
                        </m:ctrlPr>
                      </m:sSubPr>
                      <m:e>
                        <m:r>
                          <m:rPr>
                            <m:sty m:val="bi"/>
                          </m:rPr>
                          <w:rPr>
                            <w:rFonts w:ascii="Cambria Math" w:eastAsia="MS Mincho" w:hAnsi="Cambria Math"/>
                            <w:lang w:eastAsia="ja-JP"/>
                          </w:rPr>
                          <m:t>u</m:t>
                        </m:r>
                      </m:e>
                      <m:sub>
                        <m:r>
                          <m:rPr>
                            <m:scr m:val="script"/>
                          </m:rPr>
                          <w:rPr>
                            <w:rFonts w:ascii="Cambria Math" w:eastAsia="MS Mincho" w:hAnsi="Cambria Math"/>
                            <w:lang w:eastAsia="ja-JP"/>
                          </w:rPr>
                          <m:t>l</m:t>
                        </m:r>
                      </m:sub>
                    </m:sSub>
                  </m:e>
                  <m:e>
                    <m:sSub>
                      <m:sSubPr>
                        <m:ctrlPr>
                          <w:rPr>
                            <w:rFonts w:ascii="Cambria Math" w:eastAsia="MS Mincho" w:hAnsi="Cambria Math"/>
                            <w:i/>
                            <w:lang w:eastAsia="ja-JP"/>
                          </w:rPr>
                        </m:ctrlPr>
                      </m:sSubPr>
                      <m:e>
                        <m:r>
                          <m:rPr>
                            <m:sty m:val="bi"/>
                          </m:rPr>
                          <w:rPr>
                            <w:rFonts w:ascii="Cambria Math" w:eastAsia="MS Mincho" w:hAnsi="Cambria Math"/>
                            <w:lang w:eastAsia="ja-JP"/>
                          </w:rPr>
                          <m:t>u</m:t>
                        </m:r>
                      </m:e>
                      <m:sub>
                        <m:r>
                          <m:rPr>
                            <m:scr m:val="script"/>
                          </m:rPr>
                          <w:rPr>
                            <w:rFonts w:ascii="Cambria Math" w:eastAsia="MS Mincho" w:hAnsi="Cambria Math"/>
                            <w:lang w:eastAsia="ja-JP"/>
                          </w:rPr>
                          <m:t>l+</m:t>
                        </m:r>
                        <m:sSub>
                          <m:sSubPr>
                            <m:ctrlPr>
                              <w:rPr>
                                <w:rFonts w:ascii="Cambria Math" w:eastAsia="MS Mincho" w:hAnsi="Cambria Math"/>
                                <w:i/>
                                <w:lang w:eastAsia="ja-JP"/>
                              </w:rPr>
                            </m:ctrlPr>
                          </m:sSubPr>
                          <m:e>
                            <m:r>
                              <m:rPr>
                                <m:sty m:val="p"/>
                              </m:rPr>
                              <w:rPr>
                                <w:rFonts w:ascii="Cambria Math" w:eastAsia="MS Mincho" w:hAnsi="Cambria Math"/>
                                <w:lang w:eastAsia="ja-JP"/>
                              </w:rPr>
                              <m:t>Δ</m:t>
                            </m:r>
                            <m:ctrlPr>
                              <w:rPr>
                                <w:rFonts w:ascii="Cambria Math" w:eastAsia="MS Mincho" w:hAnsi="Cambria Math"/>
                                <w:lang w:eastAsia="ja-JP"/>
                              </w:rPr>
                            </m:ctrlPr>
                          </m:e>
                          <m:sub>
                            <m:r>
                              <w:rPr>
                                <w:rFonts w:ascii="Cambria Math" w:eastAsia="MS Mincho" w:hAnsi="Cambria Math"/>
                                <w:lang w:eastAsia="ja-JP"/>
                              </w:rPr>
                              <m:t>V</m:t>
                            </m:r>
                          </m:sub>
                        </m:sSub>
                      </m:sub>
                    </m:sSub>
                  </m:e>
                  <m:e>
                    <m:r>
                      <w:rPr>
                        <w:rFonts w:ascii="Cambria Math" w:eastAsia="MS Mincho" w:hAnsi="Cambria Math"/>
                        <w:lang w:eastAsia="ja-JP"/>
                      </w:rPr>
                      <m:t>⋯</m:t>
                    </m:r>
                    <m:ctrlPr>
                      <w:rPr>
                        <w:rFonts w:ascii="Cambria Math" w:eastAsia="Cambria Math" w:hAnsi="Cambria Math" w:cs="Cambria Math"/>
                        <w:i/>
                        <w:lang w:eastAsia="ja-JP"/>
                      </w:rPr>
                    </m:ctrlPr>
                  </m:e>
                  <m:e>
                    <m:sSub>
                      <m:sSubPr>
                        <m:ctrlPr>
                          <w:rPr>
                            <w:rFonts w:ascii="Cambria Math" w:eastAsia="Cambria Math" w:hAnsi="Cambria Math" w:cs="Cambria Math"/>
                            <w:i/>
                            <w:lang w:eastAsia="ja-JP"/>
                          </w:rPr>
                        </m:ctrlPr>
                      </m:sSubPr>
                      <m:e>
                        <m:r>
                          <m:rPr>
                            <m:sty m:val="bi"/>
                          </m:rPr>
                          <w:rPr>
                            <w:rFonts w:ascii="Cambria Math" w:eastAsia="Cambria Math" w:hAnsi="Cambria Math" w:cs="Cambria Math"/>
                            <w:lang w:eastAsia="ja-JP"/>
                          </w:rPr>
                          <m:t>u</m:t>
                        </m:r>
                      </m:e>
                      <m:sub>
                        <m:r>
                          <m:rPr>
                            <m:scr m:val="script"/>
                          </m:rPr>
                          <w:rPr>
                            <w:rFonts w:ascii="Cambria Math" w:eastAsia="Cambria Math" w:hAnsi="Cambria Math" w:cs="Cambria Math"/>
                            <w:lang w:eastAsia="ja-JP"/>
                          </w:rPr>
                          <m:t>l+</m:t>
                        </m:r>
                        <m:sSub>
                          <m:sSubPr>
                            <m:ctrlPr>
                              <w:rPr>
                                <w:rFonts w:ascii="Cambria Math" w:eastAsia="Cambria Math" w:hAnsi="Cambria Math" w:cs="Cambria Math"/>
                                <w:i/>
                                <w:lang w:eastAsia="ja-JP"/>
                              </w:rPr>
                            </m:ctrlPr>
                          </m:sSubPr>
                          <m:e>
                            <m:r>
                              <w:rPr>
                                <w:rFonts w:ascii="Cambria Math" w:eastAsia="Cambria Math" w:hAnsi="Cambria Math" w:cs="Cambria Math"/>
                                <w:lang w:eastAsia="ja-JP"/>
                              </w:rPr>
                              <m:t>N</m:t>
                            </m:r>
                          </m:e>
                          <m:sub>
                            <m:r>
                              <w:rPr>
                                <w:rFonts w:ascii="Cambria Math" w:eastAsia="Cambria Math" w:hAnsi="Cambria Math" w:cs="Cambria Math"/>
                                <w:lang w:eastAsia="ja-JP"/>
                              </w:rPr>
                              <m:t>BV</m:t>
                            </m:r>
                          </m:sub>
                        </m:sSub>
                        <m:r>
                          <w:rPr>
                            <w:rFonts w:ascii="Cambria Math" w:eastAsia="Cambria Math" w:hAnsi="Cambria Math" w:cs="Cambria Math"/>
                            <w:lang w:eastAsia="ja-JP"/>
                          </w:rPr>
                          <m:t>⋅</m:t>
                        </m:r>
                        <m:sSub>
                          <m:sSubPr>
                            <m:ctrlPr>
                              <w:rPr>
                                <w:rFonts w:ascii="Cambria Math" w:eastAsia="Cambria Math" w:hAnsi="Cambria Math" w:cs="Cambria Math"/>
                                <w:i/>
                                <w:lang w:eastAsia="ja-JP"/>
                              </w:rPr>
                            </m:ctrlPr>
                          </m:sSubPr>
                          <m:e>
                            <m:r>
                              <m:rPr>
                                <m:sty m:val="p"/>
                              </m:rPr>
                              <w:rPr>
                                <w:rFonts w:ascii="Cambria Math" w:eastAsia="Cambria Math" w:hAnsi="Cambria Math" w:cs="Cambria Math"/>
                                <w:lang w:eastAsia="ja-JP"/>
                              </w:rPr>
                              <m:t>Δ</m:t>
                            </m:r>
                            <m:ctrlPr>
                              <w:rPr>
                                <w:rFonts w:ascii="Cambria Math" w:eastAsia="Cambria Math" w:hAnsi="Cambria Math" w:cs="Cambria Math"/>
                                <w:lang w:eastAsia="ja-JP"/>
                              </w:rPr>
                            </m:ctrlPr>
                          </m:e>
                          <m:sub>
                            <m:r>
                              <w:rPr>
                                <w:rFonts w:ascii="Cambria Math" w:eastAsia="Cambria Math" w:hAnsi="Cambria Math" w:cs="Cambria Math"/>
                                <w:lang w:eastAsia="ja-JP"/>
                              </w:rPr>
                              <m:t>V</m:t>
                            </m:r>
                          </m:sub>
                        </m:sSub>
                      </m:sub>
                    </m:sSub>
                  </m:e>
                </m:mr>
              </m:m>
            </m:e>
          </m:d>
          <m:r>
            <w:rPr>
              <w:rFonts w:ascii="Cambria Math" w:eastAsia="MS Mincho" w:hAnsi="Cambria Math"/>
              <w:lang w:eastAsia="ja-JP"/>
            </w:rPr>
            <m:t>,</m:t>
          </m:r>
        </m:oMath>
      </m:oMathPara>
    </w:p>
    <w:p w14:paraId="54A02709" w14:textId="508D4565" w:rsidR="00825ED8" w:rsidRDefault="00825ED8" w:rsidP="0018779E">
      <w:pPr>
        <w:rPr>
          <w:rFonts w:eastAsia="MS Mincho"/>
          <w:lang w:eastAsia="ja-JP"/>
        </w:rPr>
      </w:pPr>
      <w:proofErr w:type="gramStart"/>
      <w:r>
        <w:rPr>
          <w:rFonts w:eastAsia="MS Mincho"/>
          <w:lang w:eastAsia="ja-JP"/>
        </w:rPr>
        <w:t>where</w:t>
      </w:r>
      <w:proofErr w:type="gramEnd"/>
      <w:r>
        <w:rPr>
          <w:rFonts w:eastAsia="MS Mincho"/>
          <w:lang w:eastAsia="ja-JP"/>
        </w:rPr>
        <w:t xml:space="preserve"> </w:t>
      </w:r>
      <m:oMath>
        <m:sSub>
          <m:sSubPr>
            <m:ctrlPr>
              <w:rPr>
                <w:rFonts w:ascii="Cambria Math" w:eastAsia="MS Mincho" w:hAnsi="Cambria Math"/>
                <w:i/>
                <w:lang w:eastAsia="ja-JP"/>
              </w:rPr>
            </m:ctrlPr>
          </m:sSubPr>
          <m:e>
            <m:r>
              <m:rPr>
                <m:sty m:val="bi"/>
              </m:rPr>
              <w:rPr>
                <w:rFonts w:ascii="Cambria Math" w:eastAsia="MS Mincho" w:hAnsi="Cambria Math"/>
                <w:lang w:eastAsia="ja-JP"/>
              </w:rPr>
              <m:t>v</m:t>
            </m:r>
          </m:e>
          <m:sub>
            <m:r>
              <w:rPr>
                <w:rFonts w:ascii="Cambria Math" w:eastAsia="MS Mincho" w:hAnsi="Cambria Math"/>
                <w:lang w:eastAsia="ja-JP"/>
              </w:rPr>
              <m:t>k</m:t>
            </m:r>
          </m:sub>
        </m:sSub>
        <m:r>
          <w:rPr>
            <w:rFonts w:ascii="Cambria Math" w:eastAsia="MS Mincho" w:hAnsi="Cambria Math"/>
            <w:lang w:eastAsia="ja-JP"/>
          </w:rPr>
          <m:t>=</m:t>
        </m:r>
        <m:sSup>
          <m:sSupPr>
            <m:ctrlPr>
              <w:rPr>
                <w:rFonts w:ascii="Cambria Math" w:eastAsia="MS Mincho" w:hAnsi="Cambria Math"/>
                <w:i/>
                <w:lang w:eastAsia="ja-JP"/>
              </w:rPr>
            </m:ctrlPr>
          </m:sSupPr>
          <m:e>
            <m:d>
              <m:dPr>
                <m:ctrlPr>
                  <w:rPr>
                    <w:rFonts w:ascii="Cambria Math" w:eastAsia="MS Mincho" w:hAnsi="Cambria Math"/>
                    <w:i/>
                    <w:lang w:eastAsia="ja-JP"/>
                  </w:rPr>
                </m:ctrlPr>
              </m:dPr>
              <m:e>
                <m:m>
                  <m:mPr>
                    <m:mcs>
                      <m:mc>
                        <m:mcPr>
                          <m:count m:val="4"/>
                          <m:mcJc m:val="center"/>
                        </m:mcPr>
                      </m:mc>
                    </m:mcs>
                    <m:ctrlPr>
                      <w:rPr>
                        <w:rFonts w:ascii="Cambria Math" w:eastAsia="MS Mincho" w:hAnsi="Cambria Math"/>
                        <w:i/>
                        <w:lang w:eastAsia="ja-JP"/>
                      </w:rPr>
                    </m:ctrlPr>
                  </m:mPr>
                  <m:mr>
                    <m:e>
                      <m:r>
                        <w:rPr>
                          <w:rFonts w:ascii="Cambria Math" w:eastAsia="MS Mincho" w:hAnsi="Cambria Math"/>
                          <w:lang w:eastAsia="ja-JP"/>
                        </w:rPr>
                        <m:t>1</m:t>
                      </m:r>
                    </m:e>
                    <m:e>
                      <m:sSup>
                        <m:sSupPr>
                          <m:ctrlPr>
                            <w:rPr>
                              <w:rFonts w:ascii="Cambria Math" w:eastAsia="MS Mincho" w:hAnsi="Cambria Math"/>
                              <w:i/>
                              <w:lang w:eastAsia="ja-JP"/>
                            </w:rPr>
                          </m:ctrlPr>
                        </m:sSupPr>
                        <m:e>
                          <m:r>
                            <w:rPr>
                              <w:rFonts w:ascii="Cambria Math" w:eastAsia="MS Mincho" w:hAnsi="Cambria Math"/>
                              <w:lang w:eastAsia="ja-JP"/>
                            </w:rPr>
                            <m:t>e</m:t>
                          </m:r>
                        </m:e>
                        <m:sup>
                          <m:r>
                            <w:rPr>
                              <w:rFonts w:ascii="Cambria Math" w:eastAsia="MS Mincho" w:hAnsi="Cambria Math"/>
                              <w:lang w:eastAsia="ja-JP"/>
                            </w:rPr>
                            <m:t>j</m:t>
                          </m:r>
                          <m:f>
                            <m:fPr>
                              <m:ctrlPr>
                                <w:rPr>
                                  <w:rFonts w:ascii="Cambria Math" w:eastAsia="MS Mincho" w:hAnsi="Cambria Math"/>
                                  <w:i/>
                                  <w:lang w:eastAsia="ja-JP"/>
                                </w:rPr>
                              </m:ctrlPr>
                            </m:fPr>
                            <m:num>
                              <m:r>
                                <w:rPr>
                                  <w:rFonts w:ascii="Cambria Math" w:eastAsia="MS Mincho" w:hAnsi="Cambria Math"/>
                                  <w:lang w:eastAsia="ja-JP"/>
                                </w:rPr>
                                <m:t>2π</m:t>
                              </m:r>
                            </m:num>
                            <m:den>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H</m:t>
                                  </m:r>
                                </m:sub>
                              </m:sSub>
                              <m:r>
                                <w:rPr>
                                  <w:rFonts w:ascii="Cambria Math" w:eastAsia="MS Mincho" w:hAnsi="Cambria Math"/>
                                  <w:lang w:eastAsia="ja-JP"/>
                                </w:rPr>
                                <m:t>N</m:t>
                              </m:r>
                            </m:den>
                          </m:f>
                          <m:r>
                            <w:rPr>
                              <w:rFonts w:ascii="Cambria Math" w:eastAsia="MS Mincho" w:hAnsi="Cambria Math"/>
                              <w:lang w:eastAsia="ja-JP"/>
                            </w:rPr>
                            <m:t>k</m:t>
                          </m:r>
                        </m:sup>
                      </m:sSup>
                    </m:e>
                    <m:e>
                      <m:r>
                        <w:rPr>
                          <w:rFonts w:ascii="Cambria Math" w:eastAsia="MS Mincho" w:hAnsi="Cambria Math"/>
                          <w:lang w:eastAsia="ja-JP"/>
                        </w:rPr>
                        <m:t>⋯</m:t>
                      </m:r>
                      <m:ctrlPr>
                        <w:rPr>
                          <w:rFonts w:ascii="Cambria Math" w:eastAsia="Cambria Math" w:hAnsi="Cambria Math" w:cs="Cambria Math"/>
                          <w:i/>
                          <w:lang w:eastAsia="ja-JP"/>
                        </w:rPr>
                      </m:ctrlPr>
                    </m:e>
                    <m:e>
                      <m:sSup>
                        <m:sSupPr>
                          <m:ctrlPr>
                            <w:rPr>
                              <w:rFonts w:ascii="Cambria Math" w:eastAsia="MS Mincho" w:hAnsi="Cambria Math"/>
                              <w:i/>
                              <w:lang w:eastAsia="ja-JP"/>
                            </w:rPr>
                          </m:ctrlPr>
                        </m:sSupPr>
                        <m:e>
                          <m:r>
                            <w:rPr>
                              <w:rFonts w:ascii="Cambria Math" w:eastAsia="MS Mincho" w:hAnsi="Cambria Math"/>
                              <w:lang w:eastAsia="ja-JP"/>
                            </w:rPr>
                            <m:t>e</m:t>
                          </m:r>
                        </m:e>
                        <m:sup>
                          <m:r>
                            <w:rPr>
                              <w:rFonts w:ascii="Cambria Math" w:eastAsia="MS Mincho" w:hAnsi="Cambria Math"/>
                              <w:lang w:eastAsia="ja-JP"/>
                            </w:rPr>
                            <m:t>j</m:t>
                          </m:r>
                          <m:f>
                            <m:fPr>
                              <m:ctrlPr>
                                <w:rPr>
                                  <w:rFonts w:ascii="Cambria Math" w:eastAsia="MS Mincho" w:hAnsi="Cambria Math"/>
                                  <w:i/>
                                  <w:lang w:eastAsia="ja-JP"/>
                                </w:rPr>
                              </m:ctrlPr>
                            </m:fPr>
                            <m:num>
                              <m:r>
                                <w:rPr>
                                  <w:rFonts w:ascii="Cambria Math" w:eastAsia="MS Mincho" w:hAnsi="Cambria Math"/>
                                  <w:lang w:eastAsia="ja-JP"/>
                                </w:rPr>
                                <m:t>2π</m:t>
                              </m:r>
                            </m:num>
                            <m:den>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H</m:t>
                                  </m:r>
                                </m:sub>
                              </m:sSub>
                              <m:r>
                                <w:rPr>
                                  <w:rFonts w:ascii="Cambria Math" w:eastAsia="MS Mincho" w:hAnsi="Cambria Math"/>
                                  <w:lang w:eastAsia="ja-JP"/>
                                </w:rPr>
                                <m:t>N</m:t>
                              </m:r>
                            </m:den>
                          </m:f>
                          <m:d>
                            <m:dPr>
                              <m:ctrlPr>
                                <w:rPr>
                                  <w:rFonts w:ascii="Cambria Math" w:eastAsia="MS Mincho" w:hAnsi="Cambria Math"/>
                                  <w:i/>
                                  <w:lang w:eastAsia="ja-JP"/>
                                </w:rPr>
                              </m:ctrlPr>
                            </m:dPr>
                            <m:e>
                              <m:r>
                                <w:rPr>
                                  <w:rFonts w:ascii="Cambria Math" w:eastAsia="MS Mincho" w:hAnsi="Cambria Math"/>
                                  <w:lang w:eastAsia="ja-JP"/>
                                </w:rPr>
                                <m:t>N-1</m:t>
                              </m:r>
                            </m:e>
                          </m:d>
                          <m:r>
                            <w:rPr>
                              <w:rFonts w:ascii="Cambria Math" w:eastAsia="MS Mincho" w:hAnsi="Cambria Math"/>
                              <w:lang w:eastAsia="ja-JP"/>
                            </w:rPr>
                            <m:t>k</m:t>
                          </m:r>
                        </m:sup>
                      </m:sSup>
                    </m:e>
                  </m:mr>
                </m:m>
              </m:e>
            </m:d>
          </m:e>
          <m:sup>
            <m:r>
              <w:rPr>
                <w:rFonts w:ascii="Cambria Math" w:eastAsia="MS Mincho" w:hAnsi="Cambria Math"/>
                <w:lang w:eastAsia="ja-JP"/>
              </w:rPr>
              <m:t>T</m:t>
            </m:r>
          </m:sup>
        </m:sSup>
      </m:oMath>
      <w:r>
        <w:rPr>
          <w:rFonts w:eastAsia="MS Mincho"/>
          <w:lang w:eastAsia="ja-JP"/>
        </w:rPr>
        <w:t xml:space="preserve"> </w:t>
      </w:r>
      <w:r w:rsidR="00BB064E">
        <w:rPr>
          <w:rFonts w:eastAsia="MS Mincho"/>
          <w:lang w:eastAsia="ja-JP"/>
        </w:rPr>
        <w:t xml:space="preserve">is </w:t>
      </w:r>
      <w:r w:rsidR="00BB064E" w:rsidRPr="00BB064E">
        <w:rPr>
          <w:rFonts w:eastAsia="MS Mincho"/>
          <w:i/>
          <w:lang w:eastAsia="ja-JP"/>
        </w:rPr>
        <w:t>N</w:t>
      </w:r>
      <w:r w:rsidR="00BB064E">
        <w:rPr>
          <w:rFonts w:eastAsia="MS Mincho"/>
          <w:lang w:eastAsia="ja-JP"/>
        </w:rPr>
        <w:t xml:space="preserve">-element DFT vector with oversampling factor (OVSF) of </w:t>
      </w:r>
      <m:oMath>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H</m:t>
            </m:r>
          </m:sub>
        </m:sSub>
      </m:oMath>
      <w:r w:rsidR="00BB064E">
        <w:rPr>
          <w:rFonts w:eastAsia="MS Mincho"/>
          <w:lang w:eastAsia="ja-JP"/>
        </w:rPr>
        <w:t xml:space="preserve">; </w:t>
      </w:r>
      <m:oMath>
        <m:sSub>
          <m:sSubPr>
            <m:ctrlPr>
              <w:rPr>
                <w:rFonts w:ascii="Cambria Math" w:eastAsia="MS Mincho" w:hAnsi="Cambria Math"/>
                <w:i/>
                <w:lang w:eastAsia="ja-JP"/>
              </w:rPr>
            </m:ctrlPr>
          </m:sSubPr>
          <m:e>
            <m:r>
              <m:rPr>
                <m:sty m:val="bi"/>
              </m:rPr>
              <w:rPr>
                <w:rFonts w:ascii="Cambria Math" w:eastAsia="MS Mincho" w:hAnsi="Cambria Math"/>
                <w:lang w:eastAsia="ja-JP"/>
              </w:rPr>
              <m:t>u</m:t>
            </m:r>
          </m:e>
          <m:sub>
            <m:r>
              <m:rPr>
                <m:scr m:val="script"/>
              </m:rPr>
              <w:rPr>
                <w:rFonts w:ascii="Cambria Math" w:eastAsia="MS Mincho" w:hAnsi="Cambria Math"/>
                <w:lang w:eastAsia="ja-JP"/>
              </w:rPr>
              <m:t>l</m:t>
            </m:r>
          </m:sub>
        </m:sSub>
        <m:r>
          <w:rPr>
            <w:rFonts w:ascii="Cambria Math" w:eastAsia="MS Mincho" w:hAnsi="Cambria Math"/>
            <w:lang w:eastAsia="ja-JP"/>
          </w:rPr>
          <m:t>=</m:t>
        </m:r>
        <m:sSup>
          <m:sSupPr>
            <m:ctrlPr>
              <w:rPr>
                <w:rFonts w:ascii="Cambria Math" w:eastAsia="MS Mincho" w:hAnsi="Cambria Math"/>
                <w:i/>
                <w:lang w:eastAsia="ja-JP"/>
              </w:rPr>
            </m:ctrlPr>
          </m:sSupPr>
          <m:e>
            <m:d>
              <m:dPr>
                <m:ctrlPr>
                  <w:rPr>
                    <w:rFonts w:ascii="Cambria Math" w:eastAsia="MS Mincho" w:hAnsi="Cambria Math"/>
                    <w:i/>
                    <w:lang w:eastAsia="ja-JP"/>
                  </w:rPr>
                </m:ctrlPr>
              </m:dPr>
              <m:e>
                <m:m>
                  <m:mPr>
                    <m:mcs>
                      <m:mc>
                        <m:mcPr>
                          <m:count m:val="4"/>
                          <m:mcJc m:val="center"/>
                        </m:mcPr>
                      </m:mc>
                    </m:mcs>
                    <m:ctrlPr>
                      <w:rPr>
                        <w:rFonts w:ascii="Cambria Math" w:eastAsia="MS Mincho" w:hAnsi="Cambria Math"/>
                        <w:i/>
                        <w:lang w:eastAsia="ja-JP"/>
                      </w:rPr>
                    </m:ctrlPr>
                  </m:mPr>
                  <m:mr>
                    <m:e>
                      <m:r>
                        <w:rPr>
                          <w:rFonts w:ascii="Cambria Math" w:eastAsia="MS Mincho" w:hAnsi="Cambria Math"/>
                          <w:lang w:eastAsia="ja-JP"/>
                        </w:rPr>
                        <m:t>1</m:t>
                      </m:r>
                    </m:e>
                    <m:e>
                      <m:sSup>
                        <m:sSupPr>
                          <m:ctrlPr>
                            <w:rPr>
                              <w:rFonts w:ascii="Cambria Math" w:eastAsia="MS Mincho" w:hAnsi="Cambria Math"/>
                              <w:i/>
                              <w:lang w:eastAsia="ja-JP"/>
                            </w:rPr>
                          </m:ctrlPr>
                        </m:sSupPr>
                        <m:e>
                          <m:r>
                            <w:rPr>
                              <w:rFonts w:ascii="Cambria Math" w:eastAsia="MS Mincho" w:hAnsi="Cambria Math"/>
                              <w:lang w:eastAsia="ja-JP"/>
                            </w:rPr>
                            <m:t>e</m:t>
                          </m:r>
                        </m:e>
                        <m:sup>
                          <m:r>
                            <w:rPr>
                              <w:rFonts w:ascii="Cambria Math" w:eastAsia="MS Mincho" w:hAnsi="Cambria Math"/>
                              <w:lang w:eastAsia="ja-JP"/>
                            </w:rPr>
                            <m:t>j</m:t>
                          </m:r>
                          <m:f>
                            <m:fPr>
                              <m:ctrlPr>
                                <w:rPr>
                                  <w:rFonts w:ascii="Cambria Math" w:eastAsia="MS Mincho" w:hAnsi="Cambria Math"/>
                                  <w:i/>
                                  <w:lang w:eastAsia="ja-JP"/>
                                </w:rPr>
                              </m:ctrlPr>
                            </m:fPr>
                            <m:num>
                              <m:r>
                                <w:rPr>
                                  <w:rFonts w:ascii="Cambria Math" w:eastAsia="MS Mincho" w:hAnsi="Cambria Math"/>
                                  <w:lang w:eastAsia="ja-JP"/>
                                </w:rPr>
                                <m:t>2π</m:t>
                              </m:r>
                            </m:num>
                            <m:den>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V</m:t>
                                  </m:r>
                                </m:sub>
                              </m:sSub>
                              <m:r>
                                <w:rPr>
                                  <w:rFonts w:ascii="Cambria Math" w:eastAsia="MS Mincho" w:hAnsi="Cambria Math"/>
                                  <w:lang w:eastAsia="ja-JP"/>
                                </w:rPr>
                                <m:t>M</m:t>
                              </m:r>
                            </m:den>
                          </m:f>
                          <m:r>
                            <m:rPr>
                              <m:scr m:val="script"/>
                            </m:rPr>
                            <w:rPr>
                              <w:rFonts w:ascii="Cambria Math" w:eastAsia="MS Mincho" w:hAnsi="Cambria Math"/>
                              <w:lang w:eastAsia="ja-JP"/>
                            </w:rPr>
                            <m:t>l</m:t>
                          </m:r>
                        </m:sup>
                      </m:sSup>
                    </m:e>
                    <m:e>
                      <m:r>
                        <w:rPr>
                          <w:rFonts w:ascii="Cambria Math" w:eastAsia="MS Mincho" w:hAnsi="Cambria Math"/>
                          <w:lang w:eastAsia="ja-JP"/>
                        </w:rPr>
                        <m:t>⋯</m:t>
                      </m:r>
                      <m:ctrlPr>
                        <w:rPr>
                          <w:rFonts w:ascii="Cambria Math" w:eastAsia="Cambria Math" w:hAnsi="Cambria Math" w:cs="Cambria Math"/>
                          <w:i/>
                          <w:lang w:eastAsia="ja-JP"/>
                        </w:rPr>
                      </m:ctrlPr>
                    </m:e>
                    <m:e>
                      <m:sSup>
                        <m:sSupPr>
                          <m:ctrlPr>
                            <w:rPr>
                              <w:rFonts w:ascii="Cambria Math" w:eastAsia="MS Mincho" w:hAnsi="Cambria Math"/>
                              <w:i/>
                              <w:lang w:eastAsia="ja-JP"/>
                            </w:rPr>
                          </m:ctrlPr>
                        </m:sSupPr>
                        <m:e>
                          <m:r>
                            <w:rPr>
                              <w:rFonts w:ascii="Cambria Math" w:eastAsia="MS Mincho" w:hAnsi="Cambria Math"/>
                              <w:lang w:eastAsia="ja-JP"/>
                            </w:rPr>
                            <m:t>e</m:t>
                          </m:r>
                        </m:e>
                        <m:sup>
                          <m:r>
                            <w:rPr>
                              <w:rFonts w:ascii="Cambria Math" w:eastAsia="MS Mincho" w:hAnsi="Cambria Math"/>
                              <w:lang w:eastAsia="ja-JP"/>
                            </w:rPr>
                            <m:t>j</m:t>
                          </m:r>
                          <m:f>
                            <m:fPr>
                              <m:ctrlPr>
                                <w:rPr>
                                  <w:rFonts w:ascii="Cambria Math" w:eastAsia="MS Mincho" w:hAnsi="Cambria Math"/>
                                  <w:i/>
                                  <w:lang w:eastAsia="ja-JP"/>
                                </w:rPr>
                              </m:ctrlPr>
                            </m:fPr>
                            <m:num>
                              <m:r>
                                <w:rPr>
                                  <w:rFonts w:ascii="Cambria Math" w:eastAsia="MS Mincho" w:hAnsi="Cambria Math"/>
                                  <w:lang w:eastAsia="ja-JP"/>
                                </w:rPr>
                                <m:t>2π</m:t>
                              </m:r>
                            </m:num>
                            <m:den>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V</m:t>
                                  </m:r>
                                </m:sub>
                              </m:sSub>
                              <m:r>
                                <w:rPr>
                                  <w:rFonts w:ascii="Cambria Math" w:eastAsia="MS Mincho" w:hAnsi="Cambria Math"/>
                                  <w:lang w:eastAsia="ja-JP"/>
                                </w:rPr>
                                <m:t>M</m:t>
                              </m:r>
                            </m:den>
                          </m:f>
                          <m:d>
                            <m:dPr>
                              <m:ctrlPr>
                                <w:rPr>
                                  <w:rFonts w:ascii="Cambria Math" w:eastAsia="MS Mincho" w:hAnsi="Cambria Math"/>
                                  <w:i/>
                                  <w:lang w:eastAsia="ja-JP"/>
                                </w:rPr>
                              </m:ctrlPr>
                            </m:dPr>
                            <m:e>
                              <m:r>
                                <w:rPr>
                                  <w:rFonts w:ascii="Cambria Math" w:eastAsia="MS Mincho" w:hAnsi="Cambria Math"/>
                                  <w:lang w:eastAsia="ja-JP"/>
                                </w:rPr>
                                <m:t>M-1</m:t>
                              </m:r>
                            </m:e>
                          </m:d>
                          <m:r>
                            <m:rPr>
                              <m:scr m:val="script"/>
                            </m:rPr>
                            <w:rPr>
                              <w:rFonts w:ascii="Cambria Math" w:eastAsia="MS Mincho" w:hAnsi="Cambria Math"/>
                              <w:lang w:eastAsia="ja-JP"/>
                            </w:rPr>
                            <m:t>l</m:t>
                          </m:r>
                        </m:sup>
                      </m:sSup>
                    </m:e>
                  </m:mr>
                </m:m>
              </m:e>
            </m:d>
          </m:e>
          <m:sup>
            <m:r>
              <w:rPr>
                <w:rFonts w:ascii="Cambria Math" w:eastAsia="MS Mincho" w:hAnsi="Cambria Math"/>
                <w:lang w:eastAsia="ja-JP"/>
              </w:rPr>
              <m:t>T</m:t>
            </m:r>
          </m:sup>
        </m:sSup>
      </m:oMath>
      <w:r w:rsidR="00BB064E">
        <w:rPr>
          <w:rFonts w:eastAsia="MS Mincho"/>
          <w:lang w:eastAsia="ja-JP"/>
        </w:rPr>
        <w:t xml:space="preserve">is </w:t>
      </w:r>
      <w:r w:rsidR="00BB064E">
        <w:rPr>
          <w:rFonts w:eastAsia="MS Mincho"/>
          <w:i/>
          <w:lang w:eastAsia="ja-JP"/>
        </w:rPr>
        <w:t>M</w:t>
      </w:r>
      <w:r w:rsidR="00BB064E">
        <w:rPr>
          <w:rFonts w:eastAsia="MS Mincho"/>
          <w:lang w:eastAsia="ja-JP"/>
        </w:rPr>
        <w:t>-eleme</w:t>
      </w:r>
      <w:r w:rsidR="005F6BFD">
        <w:rPr>
          <w:rFonts w:eastAsia="MS Mincho"/>
          <w:lang w:eastAsia="ja-JP"/>
        </w:rPr>
        <w:t xml:space="preserve">nt DFT vector with </w:t>
      </w:r>
      <w:r w:rsidR="00BB064E">
        <w:rPr>
          <w:rFonts w:eastAsia="MS Mincho"/>
          <w:lang w:eastAsia="ja-JP"/>
        </w:rPr>
        <w:t xml:space="preserve">OVSF of </w:t>
      </w:r>
      <m:oMath>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V</m:t>
            </m:r>
          </m:sub>
        </m:sSub>
      </m:oMath>
      <w:r w:rsidR="00BB064E">
        <w:rPr>
          <w:rFonts w:eastAsia="MS Mincho"/>
          <w:lang w:eastAsia="ja-JP"/>
        </w:rPr>
        <w:t xml:space="preserve">; </w:t>
      </w:r>
      <m:oMath>
        <m:r>
          <w:rPr>
            <w:rFonts w:ascii="Cambria Math" w:eastAsia="Cambria Math" w:hAnsi="Cambria Math" w:cs="Cambria Math"/>
            <w:lang w:eastAsia="ja-JP"/>
          </w:rPr>
          <m:t>k</m:t>
        </m:r>
      </m:oMath>
      <w:r w:rsidR="00BB064E">
        <w:rPr>
          <w:rFonts w:eastAsia="MS Mincho"/>
          <w:lang w:eastAsia="ja-JP"/>
        </w:rPr>
        <w:t xml:space="preserve"> and </w:t>
      </w:r>
      <m:oMath>
        <m:r>
          <m:rPr>
            <m:scr m:val="script"/>
          </m:rPr>
          <w:rPr>
            <w:rFonts w:ascii="Cambria Math" w:eastAsia="MS Mincho" w:hAnsi="Cambria Math"/>
            <w:lang w:eastAsia="ja-JP"/>
          </w:rPr>
          <m:t>l</m:t>
        </m:r>
      </m:oMath>
      <w:r w:rsidR="00BB064E">
        <w:rPr>
          <w:rFonts w:eastAsia="MS Mincho"/>
          <w:lang w:eastAsia="ja-JP"/>
        </w:rPr>
        <w:t xml:space="preserve"> are the </w:t>
      </w:r>
      <w:r w:rsidR="009A3F0E">
        <w:rPr>
          <w:rFonts w:eastAsia="MS Mincho"/>
          <w:lang w:eastAsia="ja-JP"/>
        </w:rPr>
        <w:t xml:space="preserve">indices of </w:t>
      </w:r>
      <w:r w:rsidR="00947DBB">
        <w:rPr>
          <w:rFonts w:eastAsia="MS Mincho"/>
          <w:lang w:eastAsia="ja-JP"/>
        </w:rPr>
        <w:t xml:space="preserve">the first DFT beam in the group; </w:t>
      </w:r>
      <m:oMath>
        <m:sSub>
          <m:sSubPr>
            <m:ctrlPr>
              <w:rPr>
                <w:rFonts w:ascii="Cambria Math" w:eastAsia="MS Mincho" w:hAnsi="Cambria Math"/>
                <w:i/>
                <w:lang w:eastAsia="ja-JP"/>
              </w:rPr>
            </m:ctrlPr>
          </m:sSubPr>
          <m:e>
            <m:r>
              <m:rPr>
                <m:sty m:val="p"/>
              </m:rPr>
              <w:rPr>
                <w:rFonts w:ascii="Cambria Math" w:eastAsia="MS Mincho" w:hAnsi="Cambria Math"/>
                <w:lang w:eastAsia="ja-JP"/>
              </w:rPr>
              <m:t>Δ</m:t>
            </m:r>
            <m:ctrlPr>
              <w:rPr>
                <w:rFonts w:ascii="Cambria Math" w:eastAsia="MS Mincho" w:hAnsi="Cambria Math"/>
                <w:lang w:eastAsia="ja-JP"/>
              </w:rPr>
            </m:ctrlPr>
          </m:e>
          <m:sub>
            <m:r>
              <w:rPr>
                <w:rFonts w:ascii="Cambria Math" w:eastAsia="MS Mincho" w:hAnsi="Cambria Math"/>
                <w:lang w:eastAsia="ja-JP"/>
              </w:rPr>
              <m:t>H</m:t>
            </m:r>
          </m:sub>
        </m:sSub>
      </m:oMath>
      <w:r w:rsidR="00947DBB">
        <w:rPr>
          <w:rFonts w:eastAsia="MS Mincho"/>
          <w:lang w:eastAsia="ja-JP"/>
        </w:rPr>
        <w:t xml:space="preserve"> and </w:t>
      </w:r>
      <m:oMath>
        <m:sSub>
          <m:sSubPr>
            <m:ctrlPr>
              <w:rPr>
                <w:rFonts w:ascii="Cambria Math" w:eastAsia="MS Mincho" w:hAnsi="Cambria Math"/>
                <w:i/>
                <w:lang w:eastAsia="ja-JP"/>
              </w:rPr>
            </m:ctrlPr>
          </m:sSubPr>
          <m:e>
            <m:r>
              <m:rPr>
                <m:sty m:val="p"/>
              </m:rPr>
              <w:rPr>
                <w:rFonts w:ascii="Cambria Math" w:eastAsia="MS Mincho" w:hAnsi="Cambria Math"/>
                <w:lang w:eastAsia="ja-JP"/>
              </w:rPr>
              <m:t>Δ</m:t>
            </m:r>
            <m:ctrlPr>
              <w:rPr>
                <w:rFonts w:ascii="Cambria Math" w:eastAsia="MS Mincho" w:hAnsi="Cambria Math"/>
                <w:lang w:eastAsia="ja-JP"/>
              </w:rPr>
            </m:ctrlPr>
          </m:e>
          <m:sub>
            <m:r>
              <w:rPr>
                <w:rFonts w:ascii="Cambria Math" w:eastAsia="MS Mincho" w:hAnsi="Cambria Math"/>
                <w:lang w:eastAsia="ja-JP"/>
              </w:rPr>
              <m:t>V</m:t>
            </m:r>
          </m:sub>
        </m:sSub>
      </m:oMath>
      <w:r w:rsidR="00947DBB">
        <w:rPr>
          <w:rFonts w:eastAsia="MS Mincho"/>
          <w:lang w:eastAsia="ja-JP"/>
        </w:rPr>
        <w:t xml:space="preserve"> defines the interval between two adjacent beams.</w:t>
      </w:r>
      <w:r w:rsidR="00C8016A">
        <w:rPr>
          <w:rFonts w:eastAsia="MS Mincho"/>
          <w:lang w:eastAsia="ja-JP"/>
        </w:rPr>
        <w:t xml:space="preserve">  Given (</w:t>
      </w:r>
      <w:r w:rsidR="00C8016A" w:rsidRPr="00C8016A">
        <w:rPr>
          <w:rFonts w:eastAsia="MS Mincho"/>
          <w:i/>
          <w:lang w:eastAsia="ja-JP"/>
        </w:rPr>
        <w:t>M</w:t>
      </w:r>
      <w:r w:rsidR="00C8016A">
        <w:rPr>
          <w:rFonts w:eastAsia="MS Mincho"/>
          <w:lang w:eastAsia="ja-JP"/>
        </w:rPr>
        <w:t xml:space="preserve">, </w:t>
      </w:r>
      <w:r w:rsidR="00C8016A" w:rsidRPr="00C8016A">
        <w:rPr>
          <w:rFonts w:eastAsia="MS Mincho"/>
          <w:i/>
          <w:lang w:eastAsia="ja-JP"/>
        </w:rPr>
        <w:t>N</w:t>
      </w:r>
      <w:r w:rsidR="00C8016A">
        <w:rPr>
          <w:rFonts w:eastAsia="MS Mincho"/>
          <w:lang w:eastAsia="ja-JP"/>
        </w:rPr>
        <w:t xml:space="preserve">), the design parameters </w:t>
      </w:r>
      <m:oMath>
        <m:r>
          <w:rPr>
            <w:rFonts w:ascii="Cambria Math" w:eastAsia="MS Mincho" w:hAnsi="Cambria Math"/>
            <w:lang w:eastAsia="ja-JP"/>
          </w:rPr>
          <m:t>{</m:t>
        </m:r>
        <m:sSub>
          <m:sSubPr>
            <m:ctrlPr>
              <w:rPr>
                <w:rFonts w:ascii="Cambria Math" w:eastAsia="Cambria Math" w:hAnsi="Cambria Math" w:cs="Cambria Math"/>
                <w:i/>
                <w:lang w:eastAsia="ja-JP"/>
              </w:rPr>
            </m:ctrlPr>
          </m:sSubPr>
          <m:e>
            <m:r>
              <w:rPr>
                <w:rFonts w:ascii="Cambria Math" w:eastAsia="Cambria Math" w:hAnsi="Cambria Math" w:cs="Cambria Math"/>
                <w:lang w:eastAsia="ja-JP"/>
              </w:rPr>
              <m:t>N</m:t>
            </m:r>
          </m:e>
          <m:sub>
            <m:r>
              <w:rPr>
                <w:rFonts w:ascii="Cambria Math" w:eastAsia="Cambria Math" w:hAnsi="Cambria Math" w:cs="Cambria Math"/>
                <w:lang w:eastAsia="ja-JP"/>
              </w:rPr>
              <m:t>BH</m:t>
            </m:r>
          </m:sub>
        </m:sSub>
        <m:r>
          <w:rPr>
            <w:rFonts w:ascii="Cambria Math" w:eastAsia="Cambria Math" w:hAnsi="Cambria Math" w:cs="Cambria Math"/>
            <w:lang w:eastAsia="ja-JP"/>
          </w:rPr>
          <m:t>,</m:t>
        </m:r>
        <m:sSub>
          <m:sSubPr>
            <m:ctrlPr>
              <w:rPr>
                <w:rFonts w:ascii="Cambria Math" w:eastAsia="Cambria Math" w:hAnsi="Cambria Math" w:cs="Cambria Math"/>
                <w:i/>
                <w:lang w:eastAsia="ja-JP"/>
              </w:rPr>
            </m:ctrlPr>
          </m:sSubPr>
          <m:e>
            <m:r>
              <w:rPr>
                <w:rFonts w:ascii="Cambria Math" w:eastAsia="Cambria Math" w:hAnsi="Cambria Math" w:cs="Cambria Math"/>
                <w:lang w:eastAsia="ja-JP"/>
              </w:rPr>
              <m:t>N</m:t>
            </m:r>
          </m:e>
          <m:sub>
            <m:r>
              <w:rPr>
                <w:rFonts w:ascii="Cambria Math" w:eastAsia="Cambria Math" w:hAnsi="Cambria Math" w:cs="Cambria Math"/>
                <w:lang w:eastAsia="ja-JP"/>
              </w:rPr>
              <m:t>BV</m:t>
            </m:r>
          </m:sub>
        </m:sSub>
        <m:r>
          <w:rPr>
            <w:rFonts w:ascii="Cambria Math" w:eastAsia="Cambria Math" w:hAnsi="Cambria Math" w:cs="Cambria Math"/>
            <w:lang w:eastAsia="ja-JP"/>
          </w:rPr>
          <m:t>,</m:t>
        </m:r>
        <m:sSub>
          <m:sSubPr>
            <m:ctrlPr>
              <w:rPr>
                <w:rFonts w:ascii="Cambria Math" w:eastAsia="Cambria Math" w:hAnsi="Cambria Math" w:cs="Cambria Math"/>
                <w:i/>
                <w:lang w:eastAsia="ja-JP"/>
              </w:rPr>
            </m:ctrlPr>
          </m:sSubPr>
          <m:e>
            <m:r>
              <m:rPr>
                <m:sty m:val="p"/>
              </m:rPr>
              <w:rPr>
                <w:rFonts w:ascii="Cambria Math" w:eastAsia="Cambria Math" w:hAnsi="Cambria Math" w:cs="Cambria Math"/>
                <w:lang w:eastAsia="ja-JP"/>
              </w:rPr>
              <m:t>Δ</m:t>
            </m:r>
          </m:e>
          <m:sub>
            <m:r>
              <w:rPr>
                <w:rFonts w:ascii="Cambria Math" w:eastAsia="Cambria Math" w:hAnsi="Cambria Math" w:cs="Cambria Math"/>
                <w:lang w:eastAsia="ja-JP"/>
              </w:rPr>
              <m:t>H</m:t>
            </m:r>
          </m:sub>
        </m:sSub>
        <m:r>
          <w:rPr>
            <w:rFonts w:ascii="Cambria Math" w:eastAsia="Cambria Math" w:hAnsi="Cambria Math" w:cs="Cambria Math"/>
            <w:lang w:eastAsia="ja-JP"/>
          </w:rPr>
          <m:t>,</m:t>
        </m:r>
        <m:sSub>
          <m:sSubPr>
            <m:ctrlPr>
              <w:rPr>
                <w:rFonts w:ascii="Cambria Math" w:eastAsia="Cambria Math" w:hAnsi="Cambria Math" w:cs="Cambria Math"/>
                <w:i/>
                <w:lang w:eastAsia="ja-JP"/>
              </w:rPr>
            </m:ctrlPr>
          </m:sSubPr>
          <m:e>
            <m:r>
              <m:rPr>
                <m:sty m:val="p"/>
              </m:rPr>
              <w:rPr>
                <w:rFonts w:ascii="Cambria Math" w:eastAsia="Cambria Math" w:hAnsi="Cambria Math" w:cs="Cambria Math"/>
                <w:lang w:eastAsia="ja-JP"/>
              </w:rPr>
              <m:t>Δ</m:t>
            </m:r>
          </m:e>
          <m:sub>
            <m:r>
              <w:rPr>
                <w:rFonts w:ascii="Cambria Math" w:eastAsia="Cambria Math" w:hAnsi="Cambria Math" w:cs="Cambria Math"/>
                <w:lang w:eastAsia="ja-JP"/>
              </w:rPr>
              <m:t>V</m:t>
            </m:r>
          </m:sub>
        </m:sSub>
        <m:r>
          <w:rPr>
            <w:rFonts w:ascii="Cambria Math" w:eastAsia="Cambria Math" w:hAnsi="Cambria Math" w:cs="Cambria Math"/>
            <w:lang w:eastAsia="ja-JP"/>
          </w:rPr>
          <m:t>}</m:t>
        </m:r>
      </m:oMath>
      <w:r w:rsidR="00C8016A">
        <w:rPr>
          <w:rFonts w:eastAsia="MS Mincho"/>
          <w:lang w:eastAsia="ja-JP"/>
        </w:rPr>
        <w:t xml:space="preserve"> are fixed and depending on the number of transmission layers.</w:t>
      </w:r>
      <w:r w:rsidR="00FF04BF">
        <w:rPr>
          <w:rFonts w:eastAsia="MS Mincho"/>
          <w:lang w:eastAsia="ja-JP"/>
        </w:rPr>
        <w:t xml:space="preserve">  Two PMIs, </w:t>
      </w:r>
      <m:oMath>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1V</m:t>
            </m:r>
          </m:sub>
        </m:sSub>
      </m:oMath>
      <w:r w:rsidR="00FF04BF">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1H</m:t>
            </m:r>
          </m:sub>
        </m:sSub>
      </m:oMath>
      <w:r w:rsidR="00FF04BF">
        <w:rPr>
          <w:rFonts w:eastAsia="MS Mincho"/>
          <w:lang w:eastAsia="ja-JP"/>
        </w:rPr>
        <w:t xml:space="preserve"> are used for </w:t>
      </w:r>
      <w:proofErr w:type="gramStart"/>
      <w:r w:rsidR="00FF04BF">
        <w:rPr>
          <w:rFonts w:eastAsia="MS Mincho"/>
          <w:lang w:eastAsia="ja-JP"/>
        </w:rPr>
        <w:t xml:space="preserve">indexing </w:t>
      </w:r>
      <w:proofErr w:type="gramEnd"/>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00FF04BF">
        <w:rPr>
          <w:rFonts w:eastAsia="MS Mincho"/>
          <w:lang w:eastAsia="ja-JP"/>
        </w:rPr>
        <w:t xml:space="preserve">.  There are two options for the association between </w:t>
      </w:r>
      <m:oMath>
        <m:d>
          <m:dPr>
            <m:ctrlPr>
              <w:rPr>
                <w:rFonts w:ascii="Cambria Math" w:eastAsia="MS Mincho" w:hAnsi="Cambria Math"/>
                <w:i/>
                <w:lang w:eastAsia="ja-JP"/>
              </w:rPr>
            </m:ctrlPr>
          </m:dPr>
          <m:e>
            <m:r>
              <w:rPr>
                <w:rFonts w:ascii="Cambria Math" w:eastAsia="MS Mincho" w:hAnsi="Cambria Math"/>
                <w:lang w:eastAsia="ja-JP"/>
              </w:rPr>
              <m:t>k</m:t>
            </m:r>
            <m:r>
              <m:rPr>
                <m:scr m:val="script"/>
              </m:rPr>
              <w:rPr>
                <w:rFonts w:ascii="Cambria Math" w:eastAsia="MS Mincho" w:hAnsi="Cambria Math"/>
                <w:lang w:eastAsia="ja-JP"/>
              </w:rPr>
              <m:t>,l</m:t>
            </m:r>
          </m:e>
        </m:d>
      </m:oMath>
      <w:r w:rsidR="00FF04BF">
        <w:rPr>
          <w:rFonts w:eastAsia="MS Mincho"/>
          <w:lang w:eastAsia="ja-JP"/>
        </w:rPr>
        <w:t xml:space="preserve"> and </w:t>
      </w:r>
      <m:oMath>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1V</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1H</m:t>
                </m:r>
              </m:sub>
            </m:sSub>
          </m:e>
        </m:d>
      </m:oMath>
      <w:r w:rsidR="00FF04BF">
        <w:rPr>
          <w:rFonts w:eastAsia="MS Mincho"/>
          <w:lang w:eastAsia="ja-JP"/>
        </w:rPr>
        <w:t xml:space="preserve"> given a rank hypothesis.</w:t>
      </w:r>
    </w:p>
    <w:p w14:paraId="47E282FA" w14:textId="72D928B9" w:rsidR="00FF04BF" w:rsidRPr="00FF04BF" w:rsidRDefault="00FF04BF" w:rsidP="00FF04BF">
      <w:pPr>
        <w:numPr>
          <w:ilvl w:val="0"/>
          <w:numId w:val="45"/>
        </w:numPr>
        <w:spacing w:before="120" w:after="120"/>
        <w:ind w:right="-101"/>
        <w:rPr>
          <w:i/>
          <w:lang w:eastAsia="ko-KR"/>
        </w:rPr>
      </w:pPr>
      <w:r w:rsidRPr="00FF04BF">
        <w:rPr>
          <w:lang w:eastAsia="ko-KR"/>
        </w:rPr>
        <w:t>Option-1</w:t>
      </w:r>
      <w:r w:rsidRPr="00FF04BF">
        <w:rPr>
          <w:lang w:eastAsia="ko-KR"/>
        </w:rPr>
        <w:tab/>
      </w:r>
      <m:oMath>
        <m:r>
          <w:rPr>
            <w:rFonts w:ascii="Cambria Math" w:eastAsia="MS Mincho" w:hAnsi="Cambria Math"/>
            <w:lang w:eastAsia="ja-JP"/>
          </w:rPr>
          <m:t>k</m:t>
        </m:r>
      </m:oMath>
      <w:r>
        <w:rPr>
          <w:lang w:eastAsia="ko-KR"/>
        </w:rPr>
        <w:t xml:space="preserve"> is solely depending on </w:t>
      </w:r>
      <m:oMath>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1V</m:t>
            </m:r>
          </m:sub>
        </m:sSub>
      </m:oMath>
      <w:r>
        <w:rPr>
          <w:lang w:eastAsia="ja-JP"/>
        </w:rPr>
        <w:t xml:space="preserve">, while </w:t>
      </w:r>
      <m:oMath>
        <m:r>
          <m:rPr>
            <m:scr m:val="script"/>
          </m:rPr>
          <w:rPr>
            <w:rFonts w:ascii="Cambria Math" w:eastAsia="MS Mincho" w:hAnsi="Cambria Math"/>
            <w:lang w:eastAsia="ja-JP"/>
          </w:rPr>
          <m:t>l</m:t>
        </m:r>
      </m:oMath>
      <w:r>
        <w:rPr>
          <w:lang w:eastAsia="ja-JP"/>
        </w:rPr>
        <w:t xml:space="preserve"> is solely depending on </w:t>
      </w:r>
      <m:oMath>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1H</m:t>
            </m:r>
          </m:sub>
        </m:sSub>
      </m:oMath>
      <w:r>
        <w:rPr>
          <w:lang w:eastAsia="ja-JP"/>
        </w:rPr>
        <w:t>, or</w:t>
      </w:r>
    </w:p>
    <w:p w14:paraId="659E46A0" w14:textId="3C181B20" w:rsidR="0007394D" w:rsidRPr="00FF04BF" w:rsidRDefault="00FF04BF" w:rsidP="0007394D">
      <w:pPr>
        <w:numPr>
          <w:ilvl w:val="0"/>
          <w:numId w:val="45"/>
        </w:numPr>
        <w:spacing w:before="120" w:after="120"/>
        <w:ind w:right="-101"/>
        <w:rPr>
          <w:i/>
          <w:lang w:eastAsia="ko-KR"/>
        </w:rPr>
      </w:pPr>
      <w:r>
        <w:rPr>
          <w:lang w:eastAsia="ko-KR"/>
        </w:rPr>
        <w:t xml:space="preserve">Option-2 </w:t>
      </w:r>
      <w:r>
        <w:rPr>
          <w:lang w:eastAsia="ko-KR"/>
        </w:rPr>
        <w:tab/>
      </w:r>
      <w:r w:rsidR="0007394D">
        <w:rPr>
          <w:lang w:eastAsia="ko-KR"/>
        </w:rPr>
        <w:t>At least e</w:t>
      </w:r>
      <w:r>
        <w:rPr>
          <w:lang w:eastAsia="ko-KR"/>
        </w:rPr>
        <w:t xml:space="preserve">ither </w:t>
      </w:r>
      <m:oMath>
        <m:r>
          <w:rPr>
            <w:rFonts w:ascii="Cambria Math" w:eastAsia="MS Mincho" w:hAnsi="Cambria Math"/>
            <w:lang w:eastAsia="ja-JP"/>
          </w:rPr>
          <m:t>k</m:t>
        </m:r>
      </m:oMath>
      <w:r>
        <w:rPr>
          <w:lang w:eastAsia="ja-JP"/>
        </w:rPr>
        <w:t xml:space="preserve"> or </w:t>
      </w:r>
      <m:oMath>
        <m:r>
          <m:rPr>
            <m:scr m:val="script"/>
          </m:rPr>
          <w:rPr>
            <w:rFonts w:ascii="Cambria Math" w:eastAsia="MS Mincho" w:hAnsi="Cambria Math"/>
            <w:lang w:eastAsia="ja-JP"/>
          </w:rPr>
          <m:t>l</m:t>
        </m:r>
      </m:oMath>
      <w:r w:rsidR="0007394D">
        <w:rPr>
          <w:lang w:eastAsia="ja-JP"/>
        </w:rPr>
        <w:t xml:space="preserve"> is depending on both </w:t>
      </w:r>
      <m:oMath>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1V</m:t>
            </m:r>
          </m:sub>
        </m:sSub>
      </m:oMath>
      <w:r w:rsidR="0007394D">
        <w:rPr>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1H</m:t>
            </m:r>
          </m:sub>
        </m:sSub>
      </m:oMath>
    </w:p>
    <w:p w14:paraId="54FE72C5" w14:textId="2E693A88" w:rsidR="0007394D" w:rsidRDefault="0007394D" w:rsidP="0007394D">
      <w:pPr>
        <w:spacing w:before="120" w:after="120"/>
        <w:ind w:right="-101"/>
        <w:rPr>
          <w:rFonts w:eastAsia="MS Mincho"/>
          <w:lang w:eastAsia="ja-JP"/>
        </w:rPr>
      </w:pPr>
      <w:r>
        <w:rPr>
          <w:rFonts w:eastAsia="MS Mincho"/>
          <w:lang w:eastAsia="ja-JP"/>
        </w:rPr>
        <w:t xml:space="preserve">Option-1 allows all possible pairing </w:t>
      </w:r>
      <w:proofErr w:type="gramStart"/>
      <w:r>
        <w:rPr>
          <w:rFonts w:eastAsia="MS Mincho"/>
          <w:lang w:eastAsia="ja-JP"/>
        </w:rPr>
        <w:t xml:space="preserve">of </w:t>
      </w:r>
      <w:proofErr w:type="gramEnd"/>
      <m:oMath>
        <m:d>
          <m:dPr>
            <m:ctrlPr>
              <w:rPr>
                <w:rFonts w:ascii="Cambria Math" w:eastAsia="MS Mincho" w:hAnsi="Cambria Math"/>
                <w:i/>
                <w:lang w:eastAsia="ja-JP"/>
              </w:rPr>
            </m:ctrlPr>
          </m:dPr>
          <m:e>
            <m:r>
              <w:rPr>
                <w:rFonts w:ascii="Cambria Math" w:eastAsia="MS Mincho" w:hAnsi="Cambria Math"/>
                <w:lang w:eastAsia="ja-JP"/>
              </w:rPr>
              <m:t>k</m:t>
            </m:r>
            <m:r>
              <m:rPr>
                <m:scr m:val="script"/>
              </m:rPr>
              <w:rPr>
                <w:rFonts w:ascii="Cambria Math" w:eastAsia="MS Mincho" w:hAnsi="Cambria Math"/>
                <w:lang w:eastAsia="ja-JP"/>
              </w:rPr>
              <m:t>,l</m:t>
            </m:r>
          </m:e>
        </m:d>
      </m:oMath>
      <w:r>
        <w:rPr>
          <w:rFonts w:eastAsia="MS Mincho"/>
          <w:lang w:eastAsia="ja-JP"/>
        </w:rPr>
        <w:t xml:space="preserve">, while Option-2 can be employed to get a subset of Option-1.  </w:t>
      </w:r>
      <w:r w:rsidR="00E207AD">
        <w:rPr>
          <w:rFonts w:eastAsia="MS Mincho"/>
          <w:lang w:eastAsia="ja-JP"/>
        </w:rPr>
        <w:t xml:space="preserve">In our design, </w:t>
      </w:r>
      <w:r>
        <w:rPr>
          <w:rFonts w:eastAsia="MS Mincho"/>
          <w:lang w:eastAsia="ja-JP"/>
        </w:rPr>
        <w:t>Option-2 is</w:t>
      </w:r>
      <w:r w:rsidR="00E207AD">
        <w:rPr>
          <w:rFonts w:eastAsia="MS Mincho"/>
          <w:lang w:eastAsia="ja-JP"/>
        </w:rPr>
        <w:t xml:space="preserve"> used</w:t>
      </w:r>
      <w:r w:rsidR="00C22DF1">
        <w:rPr>
          <w:rFonts w:eastAsia="MS Mincho"/>
          <w:lang w:eastAsia="ja-JP"/>
        </w:rPr>
        <w:t xml:space="preserve"> to tailor some overlapped horizontal/vertical directions</w:t>
      </w:r>
      <w:r w:rsidR="00E207AD">
        <w:rPr>
          <w:rFonts w:eastAsia="MS Mincho"/>
          <w:lang w:eastAsia="ja-JP"/>
        </w:rPr>
        <w:t>.</w:t>
      </w:r>
    </w:p>
    <w:p w14:paraId="74B4BE49" w14:textId="0EA3C3B0" w:rsidR="00C8016A" w:rsidRDefault="00E81251" w:rsidP="00E81251">
      <w:pPr>
        <w:spacing w:before="120" w:after="120"/>
        <w:ind w:right="-101"/>
        <w:rPr>
          <w:rFonts w:eastAsia="MS Mincho"/>
          <w:lang w:eastAsia="ja-JP"/>
        </w:rPr>
      </w:pPr>
      <w:r>
        <w:rPr>
          <w:rFonts w:eastAsia="MS Mincho"/>
          <w:lang w:eastAsia="ja-JP"/>
        </w:rPr>
        <w:t>T</w:t>
      </w:r>
      <w:r w:rsidR="00C8016A" w:rsidRPr="0007394D">
        <w:rPr>
          <w:rFonts w:eastAsia="MS Mincho"/>
          <w:lang w:eastAsia="ja-JP"/>
        </w:rPr>
        <w:t xml:space="preserve">he second matrix </w:t>
      </w: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00B40057">
        <w:rPr>
          <w:rFonts w:eastAsia="MS Mincho"/>
          <w:lang w:eastAsia="ja-JP"/>
        </w:rPr>
        <w:t xml:space="preserve"> p</w:t>
      </w:r>
      <w:proofErr w:type="spellStart"/>
      <w:r w:rsidR="00B40057">
        <w:rPr>
          <w:lang w:eastAsia="ja-JP"/>
        </w:rPr>
        <w:t>erforms</w:t>
      </w:r>
      <w:proofErr w:type="spellEnd"/>
      <w:r w:rsidR="00B40057">
        <w:rPr>
          <w:lang w:eastAsia="ja-JP"/>
        </w:rPr>
        <w:t xml:space="preserve"> d</w:t>
      </w:r>
      <w:r w:rsidR="00B40057" w:rsidRPr="00255A71">
        <w:rPr>
          <w:lang w:eastAsia="ja-JP"/>
        </w:rPr>
        <w:t>istinct selection of beams per layer and quantized co-phasing between two polarization groups</w:t>
      </w:r>
      <w:r w:rsidR="00B40057">
        <w:rPr>
          <w:lang w:eastAsia="ja-JP"/>
        </w:rPr>
        <w:t xml:space="preserve">.  </w:t>
      </w:r>
      <w:r w:rsidR="009E5714">
        <w:rPr>
          <w:lang w:eastAsia="ja-JP"/>
        </w:rPr>
        <w:t>For rank-</w:t>
      </w:r>
      <w:r w:rsidR="009E5714" w:rsidRPr="009E5714">
        <w:rPr>
          <w:i/>
          <w:lang w:eastAsia="ja-JP"/>
        </w:rPr>
        <w:t>r</w:t>
      </w:r>
      <w:r w:rsidR="009E5714">
        <w:rPr>
          <w:lang w:eastAsia="ja-JP"/>
        </w:rPr>
        <w:t xml:space="preserve">, </w:t>
      </w:r>
      <w:r w:rsidR="00E42452">
        <w:rPr>
          <w:lang w:eastAsia="ja-JP"/>
        </w:rPr>
        <w:t>t</w:t>
      </w:r>
      <w:r w:rsidR="00B40057" w:rsidRPr="0007394D">
        <w:rPr>
          <w:rFonts w:eastAsia="MS Mincho"/>
          <w:lang w:eastAsia="ja-JP"/>
        </w:rPr>
        <w:t xml:space="preserve">he second matrix </w:t>
      </w: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00B40057">
        <w:rPr>
          <w:rFonts w:eastAsia="MS Mincho"/>
          <w:lang w:eastAsia="ja-JP"/>
        </w:rPr>
        <w:t xml:space="preserve"> can be written as</w:t>
      </w:r>
    </w:p>
    <w:p w14:paraId="35915DBD" w14:textId="2138AA77" w:rsidR="00B40057" w:rsidRDefault="00BE2570" w:rsidP="00B40057">
      <w:pPr>
        <w:rPr>
          <w:rFonts w:eastAsia="MS Mincho"/>
          <w:lang w:eastAsia="ja-JP"/>
        </w:rPr>
      </w:pPr>
      <m:oMathPara>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r>
            <w:rPr>
              <w:rFonts w:ascii="Cambria Math" w:eastAsia="MS Mincho" w:hAnsi="Cambria Math"/>
              <w:lang w:eastAsia="ja-JP"/>
            </w:rPr>
            <m:t>=</m:t>
          </m:r>
          <m:d>
            <m:dPr>
              <m:ctrlPr>
                <w:rPr>
                  <w:rFonts w:ascii="Cambria Math" w:eastAsia="MS Mincho" w:hAnsi="Cambria Math"/>
                  <w:i/>
                  <w:lang w:eastAsia="ja-JP"/>
                </w:rPr>
              </m:ctrlPr>
            </m:dPr>
            <m:e>
              <m:m>
                <m:mPr>
                  <m:mcs>
                    <m:mc>
                      <m:mcPr>
                        <m:count m:val="3"/>
                        <m:mcJc m:val="center"/>
                      </m:mcPr>
                    </m:mc>
                  </m:mcs>
                  <m:ctrlPr>
                    <w:rPr>
                      <w:rFonts w:ascii="Cambria Math" w:eastAsia="MS Mincho" w:hAnsi="Cambria Math"/>
                      <w:i/>
                      <w:lang w:eastAsia="ja-JP"/>
                    </w:rPr>
                  </m:ctrlPr>
                </m:mPr>
                <m:mr>
                  <m:e>
                    <m:sSubSup>
                      <m:sSubSupPr>
                        <m:ctrlPr>
                          <w:rPr>
                            <w:rFonts w:ascii="Cambria Math" w:eastAsia="MS Mincho" w:hAnsi="Cambria Math"/>
                            <w:i/>
                            <w:lang w:eastAsia="ja-JP"/>
                          </w:rPr>
                        </m:ctrlPr>
                      </m:sSubSupPr>
                      <m:e>
                        <m:r>
                          <m:rPr>
                            <m:sty m:val="bi"/>
                          </m:rPr>
                          <w:rPr>
                            <w:rFonts w:ascii="Cambria Math" w:eastAsia="MS Mincho" w:hAnsi="Cambria Math"/>
                            <w:lang w:eastAsia="ja-JP"/>
                          </w:rPr>
                          <m:t>y</m:t>
                        </m:r>
                      </m:e>
                      <m:sub>
                        <m:r>
                          <w:rPr>
                            <w:rFonts w:ascii="Cambria Math" w:eastAsia="MS Mincho" w:hAnsi="Cambria Math"/>
                            <w:lang w:eastAsia="ja-JP"/>
                          </w:rPr>
                          <m:t>1</m:t>
                        </m:r>
                      </m:sub>
                      <m:sup>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2</m:t>
                            </m:r>
                          </m:sub>
                        </m:sSub>
                      </m:sup>
                    </m:sSubSup>
                  </m:e>
                  <m:e>
                    <m:r>
                      <w:rPr>
                        <w:rFonts w:ascii="Cambria Math" w:eastAsia="MS Mincho" w:hAnsi="Cambria Math"/>
                        <w:lang w:eastAsia="ja-JP"/>
                      </w:rPr>
                      <m:t>⋯</m:t>
                    </m:r>
                  </m:e>
                  <m:e>
                    <m:sSubSup>
                      <m:sSubSupPr>
                        <m:ctrlPr>
                          <w:rPr>
                            <w:rFonts w:ascii="Cambria Math" w:eastAsia="MS Mincho" w:hAnsi="Cambria Math"/>
                            <w:i/>
                            <w:lang w:eastAsia="ja-JP"/>
                          </w:rPr>
                        </m:ctrlPr>
                      </m:sSubSupPr>
                      <m:e>
                        <m:r>
                          <m:rPr>
                            <m:sty m:val="bi"/>
                          </m:rPr>
                          <w:rPr>
                            <w:rFonts w:ascii="Cambria Math" w:eastAsia="MS Mincho" w:hAnsi="Cambria Math"/>
                            <w:lang w:eastAsia="ja-JP"/>
                          </w:rPr>
                          <m:t>y</m:t>
                        </m:r>
                      </m:e>
                      <m:sub>
                        <m:r>
                          <w:rPr>
                            <w:rFonts w:ascii="Cambria Math" w:eastAsia="MS Mincho" w:hAnsi="Cambria Math"/>
                            <w:lang w:eastAsia="ja-JP"/>
                          </w:rPr>
                          <m:t>r</m:t>
                        </m:r>
                      </m:sub>
                      <m:sup>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2</m:t>
                            </m:r>
                          </m:sub>
                        </m:sSub>
                      </m:sup>
                    </m:sSubSup>
                  </m:e>
                </m:mr>
                <m:mr>
                  <m:e>
                    <m:sSubSup>
                      <m:sSubSupPr>
                        <m:ctrlPr>
                          <w:rPr>
                            <w:rFonts w:ascii="Cambria Math" w:eastAsia="MS Mincho" w:hAnsi="Cambria Math"/>
                            <w:i/>
                            <w:lang w:eastAsia="ja-JP"/>
                          </w:rPr>
                        </m:ctrlPr>
                      </m:sSubSupPr>
                      <m:e>
                        <m:r>
                          <w:rPr>
                            <w:rFonts w:ascii="Cambria Math" w:eastAsia="MS Mincho" w:hAnsi="Cambria Math"/>
                            <w:lang w:eastAsia="ja-JP"/>
                          </w:rPr>
                          <m:t>ϕ</m:t>
                        </m:r>
                      </m:e>
                      <m:sub>
                        <m:r>
                          <w:rPr>
                            <w:rFonts w:ascii="Cambria Math" w:eastAsia="MS Mincho" w:hAnsi="Cambria Math"/>
                            <w:lang w:eastAsia="ja-JP"/>
                          </w:rPr>
                          <m:t>1</m:t>
                        </m:r>
                      </m:sub>
                      <m:sup>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2</m:t>
                            </m:r>
                          </m:sub>
                        </m:sSub>
                      </m:sup>
                    </m:sSubSup>
                    <m:sSubSup>
                      <m:sSubSupPr>
                        <m:ctrlPr>
                          <w:rPr>
                            <w:rFonts w:ascii="Cambria Math" w:eastAsia="MS Mincho" w:hAnsi="Cambria Math"/>
                            <w:i/>
                            <w:lang w:eastAsia="ja-JP"/>
                          </w:rPr>
                        </m:ctrlPr>
                      </m:sSubSupPr>
                      <m:e>
                        <m:r>
                          <m:rPr>
                            <m:sty m:val="bi"/>
                          </m:rPr>
                          <w:rPr>
                            <w:rFonts w:ascii="Cambria Math" w:eastAsia="MS Mincho" w:hAnsi="Cambria Math"/>
                            <w:lang w:eastAsia="ja-JP"/>
                          </w:rPr>
                          <m:t>y</m:t>
                        </m:r>
                      </m:e>
                      <m:sub>
                        <m:r>
                          <w:rPr>
                            <w:rFonts w:ascii="Cambria Math" w:eastAsia="MS Mincho" w:hAnsi="Cambria Math"/>
                            <w:lang w:eastAsia="ja-JP"/>
                          </w:rPr>
                          <m:t>1</m:t>
                        </m:r>
                      </m:sub>
                      <m:sup>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2</m:t>
                            </m:r>
                          </m:sub>
                        </m:sSub>
                      </m:sup>
                    </m:sSubSup>
                  </m:e>
                  <m:e>
                    <m:r>
                      <w:rPr>
                        <w:rFonts w:ascii="Cambria Math" w:eastAsia="MS Mincho" w:hAnsi="Cambria Math"/>
                        <w:lang w:eastAsia="ja-JP"/>
                      </w:rPr>
                      <m:t>⋯</m:t>
                    </m:r>
                  </m:e>
                  <m:e>
                    <m:sSubSup>
                      <m:sSubSupPr>
                        <m:ctrlPr>
                          <w:rPr>
                            <w:rFonts w:ascii="Cambria Math" w:eastAsia="MS Mincho" w:hAnsi="Cambria Math"/>
                            <w:i/>
                            <w:lang w:eastAsia="ja-JP"/>
                          </w:rPr>
                        </m:ctrlPr>
                      </m:sSubSupPr>
                      <m:e>
                        <m:r>
                          <w:rPr>
                            <w:rFonts w:ascii="Cambria Math" w:eastAsia="MS Mincho" w:hAnsi="Cambria Math"/>
                            <w:lang w:eastAsia="ja-JP"/>
                          </w:rPr>
                          <m:t>ϕ</m:t>
                        </m:r>
                      </m:e>
                      <m:sub>
                        <m:r>
                          <w:rPr>
                            <w:rFonts w:ascii="Cambria Math" w:eastAsia="MS Mincho" w:hAnsi="Cambria Math"/>
                            <w:lang w:eastAsia="ja-JP"/>
                          </w:rPr>
                          <m:t>r</m:t>
                        </m:r>
                      </m:sub>
                      <m:sup>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2</m:t>
                            </m:r>
                          </m:sub>
                        </m:sSub>
                      </m:sup>
                    </m:sSubSup>
                    <m:sSubSup>
                      <m:sSubSupPr>
                        <m:ctrlPr>
                          <w:rPr>
                            <w:rFonts w:ascii="Cambria Math" w:eastAsia="MS Mincho" w:hAnsi="Cambria Math"/>
                            <w:i/>
                            <w:lang w:eastAsia="ja-JP"/>
                          </w:rPr>
                        </m:ctrlPr>
                      </m:sSubSupPr>
                      <m:e>
                        <m:r>
                          <m:rPr>
                            <m:sty m:val="bi"/>
                          </m:rPr>
                          <w:rPr>
                            <w:rFonts w:ascii="Cambria Math" w:eastAsia="MS Mincho" w:hAnsi="Cambria Math"/>
                            <w:lang w:eastAsia="ja-JP"/>
                          </w:rPr>
                          <m:t>y</m:t>
                        </m:r>
                      </m:e>
                      <m:sub>
                        <m:r>
                          <w:rPr>
                            <w:rFonts w:ascii="Cambria Math" w:eastAsia="MS Mincho" w:hAnsi="Cambria Math"/>
                            <w:lang w:eastAsia="ja-JP"/>
                          </w:rPr>
                          <m:t>r</m:t>
                        </m:r>
                      </m:sub>
                      <m:sup>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2</m:t>
                            </m:r>
                          </m:sub>
                        </m:sSub>
                      </m:sup>
                    </m:sSubSup>
                  </m:e>
                </m:mr>
              </m:m>
            </m:e>
          </m:d>
        </m:oMath>
      </m:oMathPara>
    </w:p>
    <w:p w14:paraId="6FD676F8" w14:textId="587671F2" w:rsidR="00B40057" w:rsidRDefault="00B40057" w:rsidP="00E81251">
      <w:pPr>
        <w:spacing w:before="120" w:after="120"/>
        <w:ind w:right="-101"/>
        <w:rPr>
          <w:lang w:eastAsia="ja-JP"/>
        </w:rPr>
      </w:pPr>
      <w:proofErr w:type="gramStart"/>
      <w:r>
        <w:rPr>
          <w:lang w:eastAsia="ja-JP"/>
        </w:rPr>
        <w:t>where</w:t>
      </w:r>
      <w:proofErr w:type="gramEnd"/>
      <w:r>
        <w:rPr>
          <w:lang w:eastAsia="ja-JP"/>
        </w:rPr>
        <w:t xml:space="preserve"> </w:t>
      </w:r>
      <m:oMath>
        <m:sSubSup>
          <m:sSubSupPr>
            <m:ctrlPr>
              <w:rPr>
                <w:rFonts w:ascii="Cambria Math" w:eastAsia="MS Mincho" w:hAnsi="Cambria Math"/>
                <w:i/>
                <w:lang w:eastAsia="ja-JP"/>
              </w:rPr>
            </m:ctrlPr>
          </m:sSubSupPr>
          <m:e>
            <m:r>
              <m:rPr>
                <m:sty m:val="bi"/>
              </m:rPr>
              <w:rPr>
                <w:rFonts w:ascii="Cambria Math" w:eastAsia="MS Mincho" w:hAnsi="Cambria Math"/>
                <w:lang w:eastAsia="ja-JP"/>
              </w:rPr>
              <m:t>y</m:t>
            </m:r>
          </m:e>
          <m:sub>
            <m:r>
              <w:rPr>
                <w:rFonts w:ascii="Cambria Math" w:eastAsia="MS Mincho" w:hAnsi="Cambria Math"/>
                <w:lang w:eastAsia="ja-JP"/>
              </w:rPr>
              <m:t>k</m:t>
            </m:r>
          </m:sub>
          <m:sup>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2</m:t>
                </m:r>
              </m:sub>
            </m:sSub>
          </m:sup>
        </m:sSubSup>
      </m:oMath>
      <w:r w:rsidR="00C37BEA">
        <w:rPr>
          <w:lang w:eastAsia="ja-JP"/>
        </w:rPr>
        <w:t xml:space="preserve"> is</w:t>
      </w:r>
      <w:r>
        <w:rPr>
          <w:lang w:eastAsia="ja-JP"/>
        </w:rPr>
        <w:t xml:space="preserve"> </w:t>
      </w:r>
      <w:r w:rsidR="00C37BEA">
        <w:rPr>
          <w:lang w:eastAsia="ja-JP"/>
        </w:rPr>
        <w:t xml:space="preserve">selected from </w:t>
      </w:r>
      <w:r>
        <w:rPr>
          <w:lang w:eastAsia="ja-JP"/>
        </w:rPr>
        <w:t xml:space="preserve">columns of the identity matrix </w:t>
      </w:r>
      <m:oMath>
        <m:sSub>
          <m:sSubPr>
            <m:ctrlPr>
              <w:rPr>
                <w:rFonts w:ascii="Cambria Math" w:eastAsia="MS Mincho" w:hAnsi="Cambria Math"/>
                <w:i/>
                <w:lang w:eastAsia="ja-JP"/>
              </w:rPr>
            </m:ctrlPr>
          </m:sSubPr>
          <m:e>
            <m:r>
              <m:rPr>
                <m:sty m:val="bi"/>
              </m:rPr>
              <w:rPr>
                <w:rFonts w:ascii="Cambria Math" w:eastAsia="MS Mincho" w:hAnsi="Cambria Math"/>
                <w:lang w:eastAsia="ja-JP"/>
              </w:rPr>
              <m:t>I</m:t>
            </m:r>
          </m:e>
          <m:sub>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BH</m:t>
                </m:r>
              </m:sub>
            </m:sSub>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BV</m:t>
                </m:r>
              </m:sub>
            </m:sSub>
          </m:sub>
        </m:sSub>
      </m:oMath>
      <w:r>
        <w:rPr>
          <w:lang w:eastAsia="ja-JP"/>
        </w:rPr>
        <w:t xml:space="preserve">; </w:t>
      </w:r>
      <m:oMath>
        <m:sSubSup>
          <m:sSubSupPr>
            <m:ctrlPr>
              <w:rPr>
                <w:rFonts w:ascii="Cambria Math" w:eastAsia="MS Mincho" w:hAnsi="Cambria Math"/>
                <w:i/>
                <w:lang w:eastAsia="ja-JP"/>
              </w:rPr>
            </m:ctrlPr>
          </m:sSubSupPr>
          <m:e>
            <m:r>
              <w:rPr>
                <w:rFonts w:ascii="Cambria Math" w:eastAsia="MS Mincho" w:hAnsi="Cambria Math"/>
                <w:lang w:eastAsia="ja-JP"/>
              </w:rPr>
              <m:t>ϕ</m:t>
            </m:r>
          </m:e>
          <m:sub>
            <m:r>
              <w:rPr>
                <w:rFonts w:ascii="Cambria Math" w:eastAsia="MS Mincho" w:hAnsi="Cambria Math"/>
                <w:lang w:eastAsia="ja-JP"/>
              </w:rPr>
              <m:t>k</m:t>
            </m:r>
          </m:sub>
          <m:sup>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2</m:t>
                </m:r>
              </m:sub>
            </m:sSub>
          </m:sup>
        </m:sSubSup>
      </m:oMath>
      <w:r w:rsidR="00C37BEA">
        <w:rPr>
          <w:lang w:eastAsia="ja-JP"/>
        </w:rPr>
        <w:t xml:space="preserve"> is the co-pahsing between two polarization groups. The second matrix </w:t>
      </w: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00C37BEA">
        <w:rPr>
          <w:lang w:eastAsia="ja-JP"/>
        </w:rPr>
        <w:t xml:space="preserve"> is index by the </w:t>
      </w:r>
      <w:proofErr w:type="gramStart"/>
      <w:r w:rsidR="00C37BEA">
        <w:rPr>
          <w:lang w:eastAsia="ja-JP"/>
        </w:rPr>
        <w:t xml:space="preserve">PMI </w:t>
      </w:r>
      <w:proofErr w:type="gramEnd"/>
      <m:oMath>
        <m:sSub>
          <m:sSubPr>
            <m:ctrlPr>
              <w:rPr>
                <w:rFonts w:ascii="Cambria Math" w:hAnsi="Cambria Math"/>
                <w:i/>
                <w:lang w:eastAsia="ja-JP"/>
              </w:rPr>
            </m:ctrlPr>
          </m:sSubPr>
          <m:e>
            <m:r>
              <w:rPr>
                <w:rFonts w:ascii="Cambria Math" w:hAnsi="Cambria Math"/>
                <w:lang w:eastAsia="ja-JP"/>
              </w:rPr>
              <m:t>i</m:t>
            </m:r>
          </m:e>
          <m:sub>
            <m:r>
              <w:rPr>
                <w:rFonts w:ascii="Cambria Math" w:hAnsi="Cambria Math"/>
                <w:lang w:eastAsia="ja-JP"/>
              </w:rPr>
              <m:t>2</m:t>
            </m:r>
          </m:sub>
        </m:sSub>
      </m:oMath>
      <w:r w:rsidR="00C37BEA">
        <w:rPr>
          <w:lang w:eastAsia="ja-JP"/>
        </w:rPr>
        <w:t>.</w:t>
      </w:r>
      <w:r w:rsidR="00CC7279">
        <w:rPr>
          <w:lang w:eastAsia="ja-JP"/>
        </w:rPr>
        <w:t xml:space="preserve">  In order to keep the </w:t>
      </w:r>
      <w:proofErr w:type="spellStart"/>
      <w:r w:rsidR="00CC7279">
        <w:rPr>
          <w:lang w:eastAsia="ja-JP"/>
        </w:rPr>
        <w:t>subband</w:t>
      </w:r>
      <w:proofErr w:type="spellEnd"/>
      <w:r w:rsidR="00CC7279">
        <w:rPr>
          <w:lang w:eastAsia="ja-JP"/>
        </w:rPr>
        <w:t xml:space="preserve"> feedback at current level, we </w:t>
      </w:r>
      <w:r w:rsidR="00F16374">
        <w:rPr>
          <w:lang w:eastAsia="ja-JP"/>
        </w:rPr>
        <w:t xml:space="preserve">further </w:t>
      </w:r>
      <w:r w:rsidR="00CC7279">
        <w:rPr>
          <w:lang w:eastAsia="ja-JP"/>
        </w:rPr>
        <w:t>assume</w:t>
      </w:r>
      <w:r w:rsidR="00F16374">
        <w:rPr>
          <w:lang w:eastAsia="ja-JP"/>
        </w:rPr>
        <w:t xml:space="preserve"> there are up to 16 hypotheses of the second matrix.</w:t>
      </w:r>
    </w:p>
    <w:p w14:paraId="0A33A632" w14:textId="77777777" w:rsidR="0076591E" w:rsidRDefault="0076591E" w:rsidP="00E81251">
      <w:pPr>
        <w:spacing w:before="120" w:after="120"/>
        <w:ind w:right="-101"/>
        <w:rPr>
          <w:lang w:eastAsia="ja-JP"/>
        </w:rPr>
      </w:pPr>
    </w:p>
    <w:p w14:paraId="7A7B9092" w14:textId="77777777" w:rsidR="0076591E" w:rsidRDefault="0076591E" w:rsidP="00E81251">
      <w:pPr>
        <w:spacing w:before="120" w:after="120"/>
        <w:ind w:right="-101"/>
        <w:rPr>
          <w:lang w:eastAsia="ja-JP"/>
        </w:rPr>
      </w:pPr>
    </w:p>
    <w:p w14:paraId="71662B05" w14:textId="77777777" w:rsidR="0076591E" w:rsidRDefault="0076591E" w:rsidP="00E81251">
      <w:pPr>
        <w:spacing w:before="120" w:after="120"/>
        <w:ind w:right="-101"/>
        <w:rPr>
          <w:lang w:eastAsia="ja-JP"/>
        </w:rPr>
      </w:pPr>
    </w:p>
    <w:p w14:paraId="22B1BACA" w14:textId="04B6A7B2" w:rsidR="00C37BEA" w:rsidRDefault="00C37BEA" w:rsidP="00C37BEA">
      <w:pPr>
        <w:pStyle w:val="Heading2"/>
        <w:rPr>
          <w:lang w:eastAsia="ja-JP"/>
        </w:rPr>
      </w:pPr>
      <w:r>
        <w:rPr>
          <w:lang w:eastAsia="ja-JP"/>
        </w:rPr>
        <w:lastRenderedPageBreak/>
        <w:t>Codebook Parameters</w:t>
      </w:r>
    </w:p>
    <w:p w14:paraId="2EC63719" w14:textId="59486535" w:rsidR="005179CE" w:rsidRDefault="00B62902" w:rsidP="008705FC">
      <w:pPr>
        <w:rPr>
          <w:rFonts w:eastAsia="MS Mincho"/>
          <w:lang w:eastAsia="ja-JP"/>
        </w:rPr>
      </w:pPr>
      <w:r>
        <w:rPr>
          <w:lang w:val="en-GB" w:eastAsia="ja-JP"/>
        </w:rPr>
        <w:t xml:space="preserve">The design parameters of the scalable </w:t>
      </w:r>
      <w:r w:rsidR="00DA2DB5">
        <w:rPr>
          <w:lang w:val="en-GB" w:eastAsia="ja-JP"/>
        </w:rPr>
        <w:t>cod</w:t>
      </w:r>
      <w:r w:rsidR="008705FC">
        <w:rPr>
          <w:lang w:val="en-GB" w:eastAsia="ja-JP"/>
        </w:rPr>
        <w:t xml:space="preserve">ebook are summarized in Table 1 </w:t>
      </w:r>
      <w:r w:rsidR="005179CE">
        <w:rPr>
          <w:rFonts w:eastAsia="MS Mincho"/>
          <w:lang w:eastAsia="ja-JP"/>
        </w:rPr>
        <w:t xml:space="preserve">for </w:t>
      </w:r>
      <w:r w:rsidR="00621AAC">
        <w:rPr>
          <w:rFonts w:eastAsia="MS Mincho"/>
          <w:lang w:eastAsia="ja-JP"/>
        </w:rPr>
        <w:t>rank-1, 2, 3, and 4</w:t>
      </w:r>
      <w:r w:rsidR="005179CE">
        <w:rPr>
          <w:rFonts w:eastAsia="MS Mincho"/>
          <w:lang w:eastAsia="ja-JP"/>
        </w:rPr>
        <w:t>.</w:t>
      </w:r>
    </w:p>
    <w:p w14:paraId="778D53ED" w14:textId="77777777" w:rsidR="0076591E" w:rsidRDefault="0076591E" w:rsidP="008705FC">
      <w:pPr>
        <w:rPr>
          <w:rFonts w:eastAsia="MS Mincho"/>
          <w:lang w:eastAsia="ja-JP"/>
        </w:rPr>
      </w:pPr>
    </w:p>
    <w:p w14:paraId="61F9C5D7" w14:textId="28E41B37" w:rsidR="00926749" w:rsidRDefault="00926749" w:rsidP="00EB600C">
      <w:pPr>
        <w:pStyle w:val="Caption"/>
        <w:keepNext/>
        <w:jc w:val="center"/>
      </w:pPr>
      <w:r>
        <w:t xml:space="preserve">Table </w:t>
      </w:r>
      <w:r w:rsidR="008E4587">
        <w:fldChar w:fldCharType="begin"/>
      </w:r>
      <w:r w:rsidR="008E4587">
        <w:instrText xml:space="preserve"> SEQ Table \* ARABIC </w:instrText>
      </w:r>
      <w:r w:rsidR="008E4587">
        <w:fldChar w:fldCharType="separate"/>
      </w:r>
      <w:r w:rsidR="00EB600C">
        <w:rPr>
          <w:noProof/>
        </w:rPr>
        <w:t>1</w:t>
      </w:r>
      <w:r w:rsidR="008E4587">
        <w:rPr>
          <w:noProof/>
        </w:rPr>
        <w:fldChar w:fldCharType="end"/>
      </w:r>
      <w:r>
        <w:t>: Codebook Parameters</w:t>
      </w:r>
    </w:p>
    <w:tbl>
      <w:tblPr>
        <w:tblStyle w:val="TableGrid"/>
        <w:tblW w:w="0" w:type="auto"/>
        <w:tblLook w:val="04A0" w:firstRow="1" w:lastRow="0" w:firstColumn="1" w:lastColumn="0" w:noHBand="0" w:noVBand="1"/>
      </w:tblPr>
      <w:tblGrid>
        <w:gridCol w:w="1484"/>
        <w:gridCol w:w="1370"/>
        <w:gridCol w:w="1453"/>
        <w:gridCol w:w="1413"/>
        <w:gridCol w:w="1384"/>
        <w:gridCol w:w="1449"/>
        <w:gridCol w:w="1409"/>
      </w:tblGrid>
      <w:tr w:rsidR="00DA2DB5" w14:paraId="5B5C8F21" w14:textId="77777777" w:rsidTr="00DA2DB5">
        <w:tc>
          <w:tcPr>
            <w:tcW w:w="1484" w:type="dxa"/>
          </w:tcPr>
          <w:p w14:paraId="37A6F01C" w14:textId="48D69A36" w:rsidR="00DA2DB5" w:rsidRDefault="00DA2DB5" w:rsidP="00E81251">
            <w:pPr>
              <w:spacing w:after="120"/>
              <w:ind w:right="-101"/>
              <w:rPr>
                <w:rFonts w:eastAsia="MS Mincho"/>
                <w:lang w:eastAsia="ja-JP"/>
              </w:rPr>
            </w:pPr>
            <w:r>
              <w:rPr>
                <w:rFonts w:eastAsia="MS Mincho"/>
                <w:lang w:eastAsia="ja-JP"/>
              </w:rPr>
              <w:t>Rank</w:t>
            </w:r>
          </w:p>
        </w:tc>
        <w:tc>
          <w:tcPr>
            <w:tcW w:w="1370" w:type="dxa"/>
          </w:tcPr>
          <w:p w14:paraId="4B9B5E7D" w14:textId="6000623F" w:rsidR="00DA2DB5" w:rsidRDefault="00BE2570" w:rsidP="00DA2DB5">
            <w:pPr>
              <w:spacing w:after="120"/>
              <w:ind w:right="-101"/>
              <w:rPr>
                <w:rFonts w:ascii="Arial" w:hAnsi="Arial" w:cs="Arial"/>
                <w:lang w:eastAsia="ja-JP"/>
              </w:rPr>
            </w:pPr>
            <m:oMathPara>
              <m:oMath>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H</m:t>
                    </m:r>
                  </m:sub>
                </m:sSub>
              </m:oMath>
            </m:oMathPara>
          </w:p>
        </w:tc>
        <w:tc>
          <w:tcPr>
            <w:tcW w:w="1453" w:type="dxa"/>
          </w:tcPr>
          <w:p w14:paraId="1A5643F5" w14:textId="53BE6E54" w:rsidR="00DA2DB5" w:rsidRDefault="00BE2570" w:rsidP="00E81251">
            <w:pPr>
              <w:spacing w:after="120"/>
              <w:ind w:right="-101"/>
              <w:rPr>
                <w:rFonts w:eastAsia="MS Mincho"/>
                <w:lang w:eastAsia="ja-JP"/>
              </w:rPr>
            </w:pPr>
            <m:oMathPara>
              <m:oMath>
                <m:sSub>
                  <m:sSubPr>
                    <m:ctrlPr>
                      <w:rPr>
                        <w:rFonts w:ascii="Cambria Math" w:eastAsia="Cambria Math" w:hAnsi="Cambria Math" w:cs="Cambria Math"/>
                        <w:i/>
                        <w:lang w:eastAsia="ja-JP"/>
                      </w:rPr>
                    </m:ctrlPr>
                  </m:sSubPr>
                  <m:e>
                    <m:r>
                      <w:rPr>
                        <w:rFonts w:ascii="Cambria Math" w:eastAsia="Cambria Math" w:hAnsi="Cambria Math" w:cs="Cambria Math"/>
                        <w:lang w:eastAsia="ja-JP"/>
                      </w:rPr>
                      <m:t>N</m:t>
                    </m:r>
                  </m:e>
                  <m:sub>
                    <m:r>
                      <w:rPr>
                        <w:rFonts w:ascii="Cambria Math" w:eastAsia="Cambria Math" w:hAnsi="Cambria Math" w:cs="Cambria Math"/>
                        <w:lang w:eastAsia="ja-JP"/>
                      </w:rPr>
                      <m:t>BH</m:t>
                    </m:r>
                  </m:sub>
                </m:sSub>
              </m:oMath>
            </m:oMathPara>
          </w:p>
        </w:tc>
        <w:tc>
          <w:tcPr>
            <w:tcW w:w="1413" w:type="dxa"/>
          </w:tcPr>
          <w:p w14:paraId="7A79C30D" w14:textId="35FECEFD" w:rsidR="00DA2DB5" w:rsidRDefault="00BE2570" w:rsidP="00DA2DB5">
            <w:pPr>
              <w:spacing w:after="120"/>
              <w:ind w:right="-101"/>
              <w:rPr>
                <w:rFonts w:eastAsia="MS Mincho"/>
                <w:lang w:eastAsia="ja-JP"/>
              </w:rPr>
            </w:pPr>
            <m:oMathPara>
              <m:oMath>
                <m:sSub>
                  <m:sSubPr>
                    <m:ctrlPr>
                      <w:rPr>
                        <w:rFonts w:ascii="Cambria Math" w:eastAsia="Cambria Math" w:hAnsi="Cambria Math" w:cs="Cambria Math"/>
                        <w:i/>
                        <w:lang w:eastAsia="ja-JP"/>
                      </w:rPr>
                    </m:ctrlPr>
                  </m:sSubPr>
                  <m:e>
                    <m:r>
                      <m:rPr>
                        <m:sty m:val="p"/>
                      </m:rPr>
                      <w:rPr>
                        <w:rFonts w:ascii="Cambria Math" w:eastAsia="Cambria Math" w:hAnsi="Cambria Math" w:cs="Cambria Math"/>
                        <w:lang w:eastAsia="ja-JP"/>
                      </w:rPr>
                      <m:t>Δ</m:t>
                    </m:r>
                  </m:e>
                  <m:sub>
                    <m:r>
                      <w:rPr>
                        <w:rFonts w:ascii="Cambria Math" w:eastAsia="Cambria Math" w:hAnsi="Cambria Math" w:cs="Cambria Math"/>
                        <w:lang w:eastAsia="ja-JP"/>
                      </w:rPr>
                      <m:t>H</m:t>
                    </m:r>
                  </m:sub>
                </m:sSub>
              </m:oMath>
            </m:oMathPara>
          </w:p>
        </w:tc>
        <w:tc>
          <w:tcPr>
            <w:tcW w:w="1384" w:type="dxa"/>
          </w:tcPr>
          <w:p w14:paraId="7E9BDDCB" w14:textId="0F7EEC56" w:rsidR="00DA2DB5" w:rsidRDefault="00BE2570" w:rsidP="00DA2DB5">
            <w:pPr>
              <w:spacing w:after="120"/>
              <w:ind w:right="-101"/>
              <w:rPr>
                <w:rFonts w:ascii="Arial" w:hAnsi="Arial" w:cs="Arial"/>
                <w:lang w:eastAsia="ja-JP"/>
              </w:rPr>
            </w:pPr>
            <m:oMathPara>
              <m:oMath>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V</m:t>
                    </m:r>
                  </m:sub>
                </m:sSub>
              </m:oMath>
            </m:oMathPara>
          </w:p>
        </w:tc>
        <w:tc>
          <w:tcPr>
            <w:tcW w:w="1449" w:type="dxa"/>
          </w:tcPr>
          <w:p w14:paraId="2C3CBAA4" w14:textId="2BDDFF67" w:rsidR="00DA2DB5" w:rsidRDefault="00BE2570" w:rsidP="00E81251">
            <w:pPr>
              <w:spacing w:after="120"/>
              <w:ind w:right="-101"/>
              <w:rPr>
                <w:rFonts w:eastAsia="MS Mincho"/>
                <w:lang w:eastAsia="ja-JP"/>
              </w:rPr>
            </w:pPr>
            <m:oMathPara>
              <m:oMath>
                <m:sSub>
                  <m:sSubPr>
                    <m:ctrlPr>
                      <w:rPr>
                        <w:rFonts w:ascii="Cambria Math" w:eastAsia="Cambria Math" w:hAnsi="Cambria Math" w:cs="Cambria Math"/>
                        <w:i/>
                        <w:lang w:eastAsia="ja-JP"/>
                      </w:rPr>
                    </m:ctrlPr>
                  </m:sSubPr>
                  <m:e>
                    <m:r>
                      <w:rPr>
                        <w:rFonts w:ascii="Cambria Math" w:eastAsia="Cambria Math" w:hAnsi="Cambria Math" w:cs="Cambria Math"/>
                        <w:lang w:eastAsia="ja-JP"/>
                      </w:rPr>
                      <m:t>N</m:t>
                    </m:r>
                  </m:e>
                  <m:sub>
                    <m:r>
                      <w:rPr>
                        <w:rFonts w:ascii="Cambria Math" w:eastAsia="Cambria Math" w:hAnsi="Cambria Math" w:cs="Cambria Math"/>
                        <w:lang w:eastAsia="ja-JP"/>
                      </w:rPr>
                      <m:t>BV</m:t>
                    </m:r>
                  </m:sub>
                </m:sSub>
              </m:oMath>
            </m:oMathPara>
          </w:p>
        </w:tc>
        <w:tc>
          <w:tcPr>
            <w:tcW w:w="1409" w:type="dxa"/>
          </w:tcPr>
          <w:p w14:paraId="30D0F53A" w14:textId="4522FA32" w:rsidR="00DA2DB5" w:rsidRDefault="00BE2570" w:rsidP="00DA2DB5">
            <w:pPr>
              <w:spacing w:after="120"/>
              <w:ind w:right="-101"/>
              <w:rPr>
                <w:rFonts w:eastAsia="MS Mincho"/>
                <w:lang w:eastAsia="ja-JP"/>
              </w:rPr>
            </w:pPr>
            <m:oMathPara>
              <m:oMath>
                <m:sSub>
                  <m:sSubPr>
                    <m:ctrlPr>
                      <w:rPr>
                        <w:rFonts w:ascii="Cambria Math" w:eastAsia="Cambria Math" w:hAnsi="Cambria Math" w:cs="Cambria Math"/>
                        <w:i/>
                        <w:lang w:eastAsia="ja-JP"/>
                      </w:rPr>
                    </m:ctrlPr>
                  </m:sSubPr>
                  <m:e>
                    <m:r>
                      <m:rPr>
                        <m:sty m:val="p"/>
                      </m:rPr>
                      <w:rPr>
                        <w:rFonts w:ascii="Cambria Math" w:eastAsia="Cambria Math" w:hAnsi="Cambria Math" w:cs="Cambria Math"/>
                        <w:lang w:eastAsia="ja-JP"/>
                      </w:rPr>
                      <m:t>Δ</m:t>
                    </m:r>
                  </m:e>
                  <m:sub>
                    <m:r>
                      <w:rPr>
                        <w:rFonts w:ascii="Cambria Math" w:eastAsia="Cambria Math" w:hAnsi="Cambria Math" w:cs="Cambria Math"/>
                        <w:lang w:eastAsia="ja-JP"/>
                      </w:rPr>
                      <m:t>V</m:t>
                    </m:r>
                  </m:sub>
                </m:sSub>
              </m:oMath>
            </m:oMathPara>
          </w:p>
        </w:tc>
      </w:tr>
      <w:tr w:rsidR="00DA2DB5" w14:paraId="521348A4" w14:textId="77777777" w:rsidTr="00DA2DB5">
        <w:tc>
          <w:tcPr>
            <w:tcW w:w="1484" w:type="dxa"/>
          </w:tcPr>
          <w:p w14:paraId="08EBD5C2" w14:textId="6BE6F344" w:rsidR="00DA2DB5" w:rsidRDefault="00DA2DB5" w:rsidP="00E81251">
            <w:pPr>
              <w:spacing w:after="120"/>
              <w:ind w:right="-101"/>
              <w:rPr>
                <w:rFonts w:eastAsia="MS Mincho"/>
                <w:lang w:eastAsia="ja-JP"/>
              </w:rPr>
            </w:pPr>
            <w:r>
              <w:rPr>
                <w:rFonts w:eastAsia="MS Mincho"/>
                <w:lang w:eastAsia="ja-JP"/>
              </w:rPr>
              <w:t>1, 2</w:t>
            </w:r>
          </w:p>
        </w:tc>
        <w:tc>
          <w:tcPr>
            <w:tcW w:w="1370" w:type="dxa"/>
          </w:tcPr>
          <w:p w14:paraId="576CAACD" w14:textId="7D590CF6" w:rsidR="00DA2DB5" w:rsidRDefault="00DA2DB5" w:rsidP="008705FC">
            <w:pPr>
              <w:spacing w:after="120"/>
              <w:ind w:right="-101"/>
              <w:jc w:val="center"/>
              <w:rPr>
                <w:rFonts w:eastAsia="MS Mincho"/>
                <w:lang w:eastAsia="ja-JP"/>
              </w:rPr>
            </w:pPr>
            <w:r>
              <w:rPr>
                <w:rFonts w:eastAsia="MS Mincho"/>
                <w:lang w:eastAsia="ja-JP"/>
              </w:rPr>
              <w:t>8</w:t>
            </w:r>
          </w:p>
        </w:tc>
        <w:tc>
          <w:tcPr>
            <w:tcW w:w="1453" w:type="dxa"/>
          </w:tcPr>
          <w:p w14:paraId="5A74351D" w14:textId="2284B050" w:rsidR="00DA2DB5" w:rsidRDefault="00DA2DB5" w:rsidP="008705FC">
            <w:pPr>
              <w:spacing w:after="120"/>
              <w:ind w:right="-101"/>
              <w:jc w:val="center"/>
              <w:rPr>
                <w:rFonts w:eastAsia="MS Mincho"/>
                <w:lang w:eastAsia="ja-JP"/>
              </w:rPr>
            </w:pPr>
            <w:r>
              <w:rPr>
                <w:rFonts w:eastAsia="MS Mincho"/>
                <w:lang w:eastAsia="ja-JP"/>
              </w:rPr>
              <w:t>4</w:t>
            </w:r>
          </w:p>
        </w:tc>
        <w:tc>
          <w:tcPr>
            <w:tcW w:w="1413" w:type="dxa"/>
          </w:tcPr>
          <w:p w14:paraId="372677DF" w14:textId="173E7D67" w:rsidR="00DA2DB5" w:rsidRDefault="00DA2DB5" w:rsidP="008705FC">
            <w:pPr>
              <w:spacing w:after="120"/>
              <w:ind w:right="-101"/>
              <w:jc w:val="center"/>
              <w:rPr>
                <w:rFonts w:eastAsia="MS Mincho"/>
                <w:lang w:eastAsia="ja-JP"/>
              </w:rPr>
            </w:pPr>
            <w:r>
              <w:rPr>
                <w:rFonts w:eastAsia="MS Mincho"/>
                <w:lang w:eastAsia="ja-JP"/>
              </w:rPr>
              <w:t>1</w:t>
            </w:r>
          </w:p>
        </w:tc>
        <w:tc>
          <w:tcPr>
            <w:tcW w:w="1384" w:type="dxa"/>
          </w:tcPr>
          <w:p w14:paraId="47D5F1DF" w14:textId="133D45D5" w:rsidR="00DA2DB5" w:rsidRDefault="00DA2DB5" w:rsidP="008705FC">
            <w:pPr>
              <w:spacing w:after="120"/>
              <w:ind w:right="-101"/>
              <w:jc w:val="center"/>
              <w:rPr>
                <w:rFonts w:eastAsia="MS Mincho"/>
                <w:lang w:eastAsia="ja-JP"/>
              </w:rPr>
            </w:pPr>
            <w:r>
              <w:rPr>
                <w:rFonts w:eastAsia="MS Mincho"/>
                <w:lang w:eastAsia="ja-JP"/>
              </w:rPr>
              <w:t>4</w:t>
            </w:r>
          </w:p>
        </w:tc>
        <w:tc>
          <w:tcPr>
            <w:tcW w:w="1449" w:type="dxa"/>
          </w:tcPr>
          <w:p w14:paraId="59D173C9" w14:textId="1DF36220" w:rsidR="00DA2DB5" w:rsidRDefault="008705FC" w:rsidP="008705FC">
            <w:pPr>
              <w:spacing w:after="120"/>
              <w:ind w:right="-101"/>
              <w:jc w:val="center"/>
              <w:rPr>
                <w:rFonts w:eastAsia="MS Mincho"/>
                <w:lang w:eastAsia="ja-JP"/>
              </w:rPr>
            </w:pPr>
            <w:r>
              <w:rPr>
                <w:rFonts w:eastAsia="MS Mincho"/>
                <w:lang w:eastAsia="ja-JP"/>
              </w:rPr>
              <w:t>1 or 2</w:t>
            </w:r>
          </w:p>
        </w:tc>
        <w:tc>
          <w:tcPr>
            <w:tcW w:w="1409" w:type="dxa"/>
          </w:tcPr>
          <w:p w14:paraId="5353D4B0" w14:textId="1D081D99" w:rsidR="00DA2DB5" w:rsidRDefault="008705FC" w:rsidP="008705FC">
            <w:pPr>
              <w:spacing w:after="120"/>
              <w:ind w:right="-101"/>
              <w:jc w:val="center"/>
              <w:rPr>
                <w:rFonts w:eastAsia="MS Mincho"/>
                <w:lang w:eastAsia="ja-JP"/>
              </w:rPr>
            </w:pPr>
            <w:r>
              <w:rPr>
                <w:rFonts w:eastAsia="MS Mincho"/>
                <w:lang w:eastAsia="ja-JP"/>
              </w:rPr>
              <w:t>1</w:t>
            </w:r>
          </w:p>
        </w:tc>
      </w:tr>
      <w:tr w:rsidR="00DA2DB5" w14:paraId="2CFA2E81" w14:textId="77777777" w:rsidTr="00DA2DB5">
        <w:tc>
          <w:tcPr>
            <w:tcW w:w="1484" w:type="dxa"/>
          </w:tcPr>
          <w:p w14:paraId="2EB29222" w14:textId="14D6DC03" w:rsidR="00DA2DB5" w:rsidRDefault="00DA2DB5" w:rsidP="00E81251">
            <w:pPr>
              <w:spacing w:after="120"/>
              <w:ind w:right="-101"/>
              <w:rPr>
                <w:rFonts w:eastAsia="MS Mincho"/>
                <w:lang w:eastAsia="ja-JP"/>
              </w:rPr>
            </w:pPr>
            <w:r>
              <w:rPr>
                <w:rFonts w:eastAsia="MS Mincho"/>
                <w:lang w:eastAsia="ja-JP"/>
              </w:rPr>
              <w:t>3, 4</w:t>
            </w:r>
          </w:p>
        </w:tc>
        <w:tc>
          <w:tcPr>
            <w:tcW w:w="1370" w:type="dxa"/>
          </w:tcPr>
          <w:p w14:paraId="2949263F" w14:textId="5B64445B" w:rsidR="00DA2DB5" w:rsidRDefault="008705FC" w:rsidP="008705FC">
            <w:pPr>
              <w:spacing w:after="120"/>
              <w:ind w:right="-101"/>
              <w:jc w:val="center"/>
              <w:rPr>
                <w:rFonts w:eastAsia="MS Mincho"/>
                <w:lang w:eastAsia="ja-JP"/>
              </w:rPr>
            </w:pPr>
            <w:r>
              <w:rPr>
                <w:rFonts w:eastAsia="MS Mincho"/>
                <w:lang w:eastAsia="ja-JP"/>
              </w:rPr>
              <w:t>4</w:t>
            </w:r>
          </w:p>
        </w:tc>
        <w:tc>
          <w:tcPr>
            <w:tcW w:w="1453" w:type="dxa"/>
          </w:tcPr>
          <w:p w14:paraId="139CF6E0" w14:textId="309F45BB" w:rsidR="00DA2DB5" w:rsidRDefault="008705FC" w:rsidP="008705FC">
            <w:pPr>
              <w:spacing w:after="120"/>
              <w:ind w:right="-101"/>
              <w:jc w:val="center"/>
              <w:rPr>
                <w:rFonts w:eastAsia="MS Mincho"/>
                <w:lang w:eastAsia="ja-JP"/>
              </w:rPr>
            </w:pPr>
            <w:r>
              <w:rPr>
                <w:rFonts w:eastAsia="MS Mincho"/>
                <w:lang w:eastAsia="ja-JP"/>
              </w:rPr>
              <w:t>8</w:t>
            </w:r>
          </w:p>
        </w:tc>
        <w:tc>
          <w:tcPr>
            <w:tcW w:w="1413" w:type="dxa"/>
          </w:tcPr>
          <w:p w14:paraId="07B79EA9" w14:textId="6942D546" w:rsidR="00DA2DB5" w:rsidRDefault="008705FC" w:rsidP="008705FC">
            <w:pPr>
              <w:spacing w:after="120"/>
              <w:ind w:right="-101"/>
              <w:jc w:val="center"/>
              <w:rPr>
                <w:rFonts w:eastAsia="MS Mincho"/>
                <w:lang w:eastAsia="ja-JP"/>
              </w:rPr>
            </w:pPr>
            <w:r>
              <w:rPr>
                <w:rFonts w:eastAsia="MS Mincho"/>
                <w:lang w:eastAsia="ja-JP"/>
              </w:rPr>
              <w:t>1</w:t>
            </w:r>
          </w:p>
        </w:tc>
        <w:tc>
          <w:tcPr>
            <w:tcW w:w="1384" w:type="dxa"/>
          </w:tcPr>
          <w:p w14:paraId="01F2CA42" w14:textId="43FCBD10" w:rsidR="00DA2DB5" w:rsidRDefault="008705FC" w:rsidP="008705FC">
            <w:pPr>
              <w:spacing w:after="120"/>
              <w:ind w:right="-101"/>
              <w:jc w:val="center"/>
              <w:rPr>
                <w:rFonts w:eastAsia="MS Mincho"/>
                <w:lang w:eastAsia="ja-JP"/>
              </w:rPr>
            </w:pPr>
            <w:r>
              <w:rPr>
                <w:rFonts w:eastAsia="MS Mincho"/>
                <w:lang w:eastAsia="ja-JP"/>
              </w:rPr>
              <w:t>4</w:t>
            </w:r>
          </w:p>
        </w:tc>
        <w:tc>
          <w:tcPr>
            <w:tcW w:w="1449" w:type="dxa"/>
          </w:tcPr>
          <w:p w14:paraId="2A4E5E1C" w14:textId="51EDF876" w:rsidR="00DA2DB5" w:rsidRDefault="008705FC" w:rsidP="008705FC">
            <w:pPr>
              <w:spacing w:after="120"/>
              <w:ind w:right="-101"/>
              <w:jc w:val="center"/>
              <w:rPr>
                <w:rFonts w:eastAsia="MS Mincho"/>
                <w:lang w:eastAsia="ja-JP"/>
              </w:rPr>
            </w:pPr>
            <w:r>
              <w:rPr>
                <w:rFonts w:eastAsia="MS Mincho"/>
                <w:lang w:eastAsia="ja-JP"/>
              </w:rPr>
              <w:t>1 or 2</w:t>
            </w:r>
          </w:p>
        </w:tc>
        <w:tc>
          <w:tcPr>
            <w:tcW w:w="1409" w:type="dxa"/>
          </w:tcPr>
          <w:p w14:paraId="1B7D322A" w14:textId="3161A50E" w:rsidR="00DA2DB5" w:rsidRDefault="008705FC" w:rsidP="008705FC">
            <w:pPr>
              <w:spacing w:after="120"/>
              <w:ind w:right="-101"/>
              <w:jc w:val="center"/>
              <w:rPr>
                <w:rFonts w:eastAsia="MS Mincho"/>
                <w:lang w:eastAsia="ja-JP"/>
              </w:rPr>
            </w:pPr>
            <w:r>
              <w:rPr>
                <w:rFonts w:eastAsia="MS Mincho"/>
                <w:lang w:eastAsia="ja-JP"/>
              </w:rPr>
              <w:t>1</w:t>
            </w:r>
          </w:p>
        </w:tc>
      </w:tr>
    </w:tbl>
    <w:p w14:paraId="03D9A7B5" w14:textId="77777777" w:rsidR="0076591E" w:rsidRDefault="0076591E" w:rsidP="00E81251">
      <w:pPr>
        <w:spacing w:before="120" w:after="120"/>
        <w:ind w:right="-101"/>
        <w:rPr>
          <w:rFonts w:eastAsia="MS Mincho"/>
          <w:lang w:eastAsia="ja-JP"/>
        </w:rPr>
      </w:pPr>
    </w:p>
    <w:p w14:paraId="761A15F2" w14:textId="77777777" w:rsidR="001A5065" w:rsidRDefault="00621AAC" w:rsidP="00E81251">
      <w:pPr>
        <w:spacing w:before="120" w:after="120"/>
        <w:ind w:right="-101"/>
        <w:rPr>
          <w:rFonts w:eastAsia="MS Mincho"/>
          <w:lang w:eastAsia="ja-JP"/>
        </w:rPr>
      </w:pPr>
      <w:r>
        <w:rPr>
          <w:rFonts w:eastAsia="MS Mincho"/>
          <w:lang w:eastAsia="ja-JP"/>
        </w:rPr>
        <w:t xml:space="preserve">For the association between </w:t>
      </w:r>
      <m:oMath>
        <m:r>
          <w:rPr>
            <w:rFonts w:ascii="Cambria Math" w:eastAsia="MS Mincho" w:hAnsi="Cambria Math"/>
            <w:lang w:eastAsia="ja-JP"/>
          </w:rPr>
          <m:t>(k</m:t>
        </m:r>
        <m:r>
          <m:rPr>
            <m:scr m:val="script"/>
          </m:rPr>
          <w:rPr>
            <w:rFonts w:ascii="Cambria Math" w:eastAsia="MS Mincho" w:hAnsi="Cambria Math"/>
            <w:lang w:eastAsia="ja-JP"/>
          </w:rPr>
          <m:t>,l)</m:t>
        </m:r>
      </m:oMath>
      <w:r>
        <w:rPr>
          <w:rFonts w:eastAsia="MS Mincho"/>
          <w:lang w:eastAsia="ja-JP"/>
        </w:rPr>
        <w:t xml:space="preserve"> </w:t>
      </w:r>
      <w:proofErr w:type="gramStart"/>
      <w:r>
        <w:rPr>
          <w:rFonts w:eastAsia="MS Mincho"/>
          <w:lang w:eastAsia="ja-JP"/>
        </w:rPr>
        <w:t xml:space="preserve">and </w:t>
      </w:r>
      <w:proofErr w:type="gramEnd"/>
      <m:oMath>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1V</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1H</m:t>
            </m:r>
          </m:sub>
        </m:sSub>
        <m:r>
          <w:rPr>
            <w:rFonts w:ascii="Cambria Math" w:eastAsia="MS Mincho" w:hAnsi="Cambria Math"/>
            <w:lang w:eastAsia="ja-JP"/>
          </w:rPr>
          <m:t>)</m:t>
        </m:r>
      </m:oMath>
      <w:r>
        <w:rPr>
          <w:rFonts w:eastAsia="MS Mincho"/>
          <w:lang w:eastAsia="ja-JP"/>
        </w:rPr>
        <w:t xml:space="preserve">, we use </w:t>
      </w:r>
      <m:oMath>
        <m:r>
          <m:rPr>
            <m:scr m:val="script"/>
          </m:rPr>
          <w:rPr>
            <w:rFonts w:ascii="Cambria Math" w:eastAsia="MS Mincho" w:hAnsi="Cambria Math"/>
            <w:lang w:eastAsia="ja-JP"/>
          </w:rPr>
          <m:t>l=</m:t>
        </m:r>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1V</m:t>
            </m:r>
          </m:sub>
        </m:sSub>
      </m:oMath>
      <w:r>
        <w:rPr>
          <w:rFonts w:eastAsia="MS Mincho"/>
          <w:lang w:eastAsia="ja-JP"/>
        </w:rPr>
        <w:t xml:space="preserve"> and </w:t>
      </w:r>
      <m:oMath>
        <m:r>
          <w:rPr>
            <w:rFonts w:ascii="Cambria Math" w:eastAsia="MS Mincho" w:hAnsi="Cambria Math"/>
            <w:lang w:eastAsia="ja-JP"/>
          </w:rPr>
          <m:t>k=</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BH</m:t>
            </m:r>
          </m:sub>
        </m:sSub>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1H</m:t>
            </m:r>
          </m:sub>
        </m:sSub>
        <m:r>
          <w:rPr>
            <w:rFonts w:ascii="Cambria Math" w:eastAsia="MS Mincho" w:hAnsi="Cambria Math"/>
            <w:lang w:eastAsia="ja-JP"/>
          </w:rPr>
          <m:t>+</m:t>
        </m:r>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H</m:t>
                </m:r>
              </m:sub>
            </m:sSub>
            <m:r>
              <w:rPr>
                <w:rFonts w:ascii="Cambria Math" w:eastAsia="MS Mincho" w:hAnsi="Cambria Math"/>
                <w:lang w:eastAsia="ja-JP"/>
              </w:rPr>
              <m:t>N/2</m:t>
            </m:r>
          </m:e>
        </m:d>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1V</m:t>
            </m:r>
          </m:sub>
        </m:sSub>
      </m:oMath>
      <w:r>
        <w:rPr>
          <w:rFonts w:eastAsia="MS Mincho"/>
          <w:lang w:eastAsia="ja-JP"/>
        </w:rPr>
        <w:t xml:space="preserve"> to tailors some overlapped beam grids.  Note that for each rank, </w:t>
      </w:r>
      <m:oMath>
        <m:sSub>
          <m:sSubPr>
            <m:ctrlPr>
              <w:rPr>
                <w:rFonts w:ascii="Cambria Math" w:eastAsia="Cambria Math" w:hAnsi="Cambria Math" w:cs="Cambria Math"/>
                <w:i/>
                <w:lang w:eastAsia="ja-JP"/>
              </w:rPr>
            </m:ctrlPr>
          </m:sSubPr>
          <m:e>
            <m:r>
              <w:rPr>
                <w:rFonts w:ascii="Cambria Math" w:eastAsia="Cambria Math" w:hAnsi="Cambria Math" w:cs="Cambria Math"/>
                <w:lang w:eastAsia="ja-JP"/>
              </w:rPr>
              <m:t>N</m:t>
            </m:r>
          </m:e>
          <m:sub>
            <m:r>
              <w:rPr>
                <w:rFonts w:ascii="Cambria Math" w:eastAsia="Cambria Math" w:hAnsi="Cambria Math" w:cs="Cambria Math"/>
                <w:lang w:eastAsia="ja-JP"/>
              </w:rPr>
              <m:t>BV</m:t>
            </m:r>
          </m:sub>
        </m:sSub>
      </m:oMath>
      <w:r>
        <w:rPr>
          <w:rFonts w:eastAsia="MS Mincho"/>
          <w:lang w:eastAsia="ja-JP"/>
        </w:rPr>
        <w:t xml:space="preserve"> can be either 1 or 2.  UE may choose one value depending on the rank of </w:t>
      </w:r>
      <w:proofErr w:type="gramStart"/>
      <w:r>
        <w:rPr>
          <w:rFonts w:eastAsia="MS Mincho"/>
          <w:lang w:eastAsia="ja-JP"/>
        </w:rPr>
        <w:t>the its</w:t>
      </w:r>
      <w:proofErr w:type="gramEnd"/>
      <w:r>
        <w:rPr>
          <w:rFonts w:eastAsia="MS Mincho"/>
          <w:lang w:eastAsia="ja-JP"/>
        </w:rPr>
        <w:t xml:space="preserve"> channel in vertical.</w:t>
      </w:r>
      <w:r w:rsidR="00C76EFE">
        <w:rPr>
          <w:rFonts w:eastAsia="MS Mincho"/>
          <w:lang w:eastAsia="ja-JP"/>
        </w:rPr>
        <w:t xml:space="preserve">  In order to indicate the </w:t>
      </w:r>
      <w:proofErr w:type="spellStart"/>
      <w:r w:rsidR="00C76EFE">
        <w:rPr>
          <w:rFonts w:eastAsia="MS Mincho"/>
          <w:lang w:eastAsia="ja-JP"/>
        </w:rPr>
        <w:t>eNB</w:t>
      </w:r>
      <w:proofErr w:type="spellEnd"/>
      <w:r w:rsidR="00C76EFE">
        <w:rPr>
          <w:rFonts w:eastAsia="MS Mincho"/>
          <w:lang w:eastAsia="ja-JP"/>
        </w:rPr>
        <w:t xml:space="preserve"> with the value </w:t>
      </w:r>
      <w:proofErr w:type="gramStart"/>
      <w:r w:rsidR="00C76EFE">
        <w:rPr>
          <w:rFonts w:eastAsia="MS Mincho"/>
          <w:lang w:eastAsia="ja-JP"/>
        </w:rPr>
        <w:t xml:space="preserve">of </w:t>
      </w:r>
      <w:r>
        <w:rPr>
          <w:rFonts w:eastAsia="MS Mincho"/>
          <w:lang w:eastAsia="ja-JP"/>
        </w:rPr>
        <w:t xml:space="preserve"> </w:t>
      </w:r>
      <w:proofErr w:type="gramEnd"/>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BV</m:t>
            </m:r>
          </m:sub>
        </m:sSub>
      </m:oMath>
      <w:r w:rsidR="00C76EFE">
        <w:rPr>
          <w:rFonts w:eastAsia="MS Mincho"/>
          <w:lang w:eastAsia="ja-JP"/>
        </w:rPr>
        <w:t xml:space="preserve">, a UE needs to feedback a one bit indicator to the eNB.  The eNB may also configure the UE to </w:t>
      </w:r>
      <w:r w:rsidR="007D2556">
        <w:rPr>
          <w:rFonts w:eastAsia="MS Mincho"/>
          <w:lang w:eastAsia="ja-JP"/>
        </w:rPr>
        <w:t>use one out of the two possible values via higher-layer signaling.</w:t>
      </w:r>
      <w:r w:rsidR="00926749">
        <w:rPr>
          <w:rFonts w:eastAsia="MS Mincho"/>
          <w:lang w:eastAsia="ja-JP"/>
        </w:rPr>
        <w:t xml:space="preserve">  </w:t>
      </w:r>
    </w:p>
    <w:p w14:paraId="1BA2E82F" w14:textId="7551189C" w:rsidR="00B309F2" w:rsidRDefault="001A5065" w:rsidP="00E81251">
      <w:pPr>
        <w:spacing w:before="120" w:after="120"/>
        <w:ind w:right="-101"/>
        <w:rPr>
          <w:rFonts w:eastAsia="MS Mincho"/>
          <w:lang w:eastAsia="ja-JP"/>
        </w:rPr>
      </w:pPr>
      <w:r>
        <w:rPr>
          <w:rFonts w:eastAsia="MS Mincho"/>
          <w:lang w:eastAsia="ja-JP"/>
        </w:rPr>
        <w:t xml:space="preserve">For the second matrix, we can reuse the design of Rel-10 8-TX second matrix </w:t>
      </w:r>
      <w:proofErr w:type="gramStart"/>
      <w:r>
        <w:rPr>
          <w:rFonts w:eastAsia="MS Mincho"/>
          <w:lang w:eastAsia="ja-JP"/>
        </w:rPr>
        <w:t xml:space="preserve">for  </w:t>
      </w:r>
      <w:proofErr w:type="gramEnd"/>
      <m:oMath>
        <m:sSub>
          <m:sSubPr>
            <m:ctrlPr>
              <w:rPr>
                <w:rFonts w:ascii="Cambria Math" w:eastAsia="Cambria Math" w:hAnsi="Cambria Math" w:cs="Cambria Math"/>
                <w:i/>
                <w:lang w:eastAsia="ja-JP"/>
              </w:rPr>
            </m:ctrlPr>
          </m:sSubPr>
          <m:e>
            <m:r>
              <w:rPr>
                <w:rFonts w:ascii="Cambria Math" w:eastAsia="Cambria Math" w:hAnsi="Cambria Math" w:cs="Cambria Math"/>
                <w:lang w:eastAsia="ja-JP"/>
              </w:rPr>
              <m:t>N</m:t>
            </m:r>
          </m:e>
          <m:sub>
            <m:r>
              <w:rPr>
                <w:rFonts w:ascii="Cambria Math" w:eastAsia="Cambria Math" w:hAnsi="Cambria Math" w:cs="Cambria Math"/>
                <w:lang w:eastAsia="ja-JP"/>
              </w:rPr>
              <m:t>BV</m:t>
            </m:r>
          </m:sub>
        </m:sSub>
        <m:r>
          <w:rPr>
            <w:rFonts w:ascii="Cambria Math" w:eastAsia="Cambria Math" w:hAnsi="Cambria Math" w:cs="Cambria Math"/>
            <w:lang w:eastAsia="ja-JP"/>
          </w:rPr>
          <m:t>=1</m:t>
        </m:r>
      </m:oMath>
      <w:r>
        <w:rPr>
          <w:rFonts w:eastAsia="MS Mincho"/>
          <w:lang w:eastAsia="ja-JP"/>
        </w:rPr>
        <w:t xml:space="preserve">.  </w:t>
      </w:r>
      <w:proofErr w:type="gramStart"/>
      <w:r>
        <w:rPr>
          <w:rFonts w:eastAsia="MS Mincho"/>
          <w:lang w:eastAsia="ja-JP"/>
        </w:rPr>
        <w:t xml:space="preserve">For </w:t>
      </w:r>
      <w:proofErr w:type="gramEnd"/>
      <m:oMath>
        <m:sSub>
          <m:sSubPr>
            <m:ctrlPr>
              <w:rPr>
                <w:rFonts w:ascii="Cambria Math" w:eastAsia="Cambria Math" w:hAnsi="Cambria Math" w:cs="Cambria Math"/>
                <w:i/>
                <w:lang w:eastAsia="ja-JP"/>
              </w:rPr>
            </m:ctrlPr>
          </m:sSubPr>
          <m:e>
            <m:r>
              <w:rPr>
                <w:rFonts w:ascii="Cambria Math" w:eastAsia="Cambria Math" w:hAnsi="Cambria Math" w:cs="Cambria Math"/>
                <w:lang w:eastAsia="ja-JP"/>
              </w:rPr>
              <m:t>N</m:t>
            </m:r>
          </m:e>
          <m:sub>
            <m:r>
              <w:rPr>
                <w:rFonts w:ascii="Cambria Math" w:eastAsia="Cambria Math" w:hAnsi="Cambria Math" w:cs="Cambria Math"/>
                <w:lang w:eastAsia="ja-JP"/>
              </w:rPr>
              <m:t>BV</m:t>
            </m:r>
          </m:sub>
        </m:sSub>
        <m:r>
          <w:rPr>
            <w:rFonts w:ascii="Cambria Math" w:eastAsia="Cambria Math" w:hAnsi="Cambria Math" w:cs="Cambria Math"/>
            <w:lang w:eastAsia="ja-JP"/>
          </w:rPr>
          <m:t>=2</m:t>
        </m:r>
      </m:oMath>
      <w:r>
        <w:rPr>
          <w:rFonts w:eastAsia="MS Mincho"/>
          <w:lang w:eastAsia="ja-JP"/>
        </w:rPr>
        <w:t xml:space="preserve">, there are 8 beams in each beam group.  </w:t>
      </w:r>
      <w:r w:rsidR="000259BA">
        <w:rPr>
          <w:rFonts w:eastAsia="MS Mincho"/>
          <w:lang w:eastAsia="ja-JP"/>
        </w:rPr>
        <w:t>For rank-</w:t>
      </w:r>
      <w:r w:rsidR="00B309F2">
        <w:rPr>
          <w:rFonts w:eastAsia="MS Mincho"/>
          <w:lang w:eastAsia="ja-JP"/>
        </w:rPr>
        <w:t>1, w</w:t>
      </w:r>
      <w:r>
        <w:rPr>
          <w:rFonts w:eastAsia="MS Mincho"/>
          <w:lang w:eastAsia="ja-JP"/>
        </w:rPr>
        <w:t>e can subsample 4 beams out of the 8 beams and then reuse the design of Rel-10 8-TX second matrix again</w:t>
      </w:r>
      <w:r w:rsidR="00B309F2">
        <w:rPr>
          <w:rFonts w:eastAsia="MS Mincho"/>
          <w:lang w:eastAsia="ja-JP"/>
        </w:rPr>
        <w:t>, as shown in Figure 1</w:t>
      </w:r>
      <w:r>
        <w:rPr>
          <w:rFonts w:eastAsia="MS Mincho"/>
          <w:lang w:eastAsia="ja-JP"/>
        </w:rPr>
        <w:t>.</w:t>
      </w:r>
      <w:r w:rsidR="00FF79CE">
        <w:rPr>
          <w:rFonts w:eastAsia="MS Mincho"/>
          <w:lang w:eastAsia="ja-JP"/>
        </w:rPr>
        <w:t xml:space="preserve">  </w:t>
      </w:r>
    </w:p>
    <w:p w14:paraId="3401F406" w14:textId="77777777" w:rsidR="00B309F2" w:rsidRDefault="00B309F2" w:rsidP="00B309F2">
      <w:pPr>
        <w:keepNext/>
        <w:spacing w:before="120" w:after="120"/>
        <w:ind w:right="-101"/>
        <w:jc w:val="center"/>
      </w:pPr>
      <w:r w:rsidRPr="00B309F2">
        <w:rPr>
          <w:rFonts w:eastAsia="MS Mincho"/>
          <w:noProof/>
        </w:rPr>
        <w:drawing>
          <wp:inline distT="0" distB="0" distL="0" distR="0" wp14:anchorId="1F256134" wp14:editId="780EB8D1">
            <wp:extent cx="2962013" cy="368051"/>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8"/>
                    <a:stretch>
                      <a:fillRect/>
                    </a:stretch>
                  </pic:blipFill>
                  <pic:spPr>
                    <a:xfrm>
                      <a:off x="0" y="0"/>
                      <a:ext cx="2962013" cy="368051"/>
                    </a:xfrm>
                    <a:prstGeom prst="rect">
                      <a:avLst/>
                    </a:prstGeom>
                  </pic:spPr>
                </pic:pic>
              </a:graphicData>
            </a:graphic>
          </wp:inline>
        </w:drawing>
      </w:r>
    </w:p>
    <w:p w14:paraId="745B0B39" w14:textId="163E7449" w:rsidR="00B309F2" w:rsidRDefault="00B309F2" w:rsidP="00B309F2">
      <w:pPr>
        <w:pStyle w:val="Caption"/>
        <w:jc w:val="center"/>
        <w:rPr>
          <w:rFonts w:eastAsia="MS Mincho"/>
          <w:lang w:eastAsia="ja-JP"/>
        </w:rPr>
      </w:pPr>
      <w:r>
        <w:t xml:space="preserve">Figure </w:t>
      </w:r>
      <w:r w:rsidR="008E4587">
        <w:fldChar w:fldCharType="begin"/>
      </w:r>
      <w:r w:rsidR="008E4587">
        <w:instrText xml:space="preserve"> SEQ Figure \* ARABIC </w:instrText>
      </w:r>
      <w:r w:rsidR="008E4587">
        <w:fldChar w:fldCharType="separate"/>
      </w:r>
      <w:r w:rsidR="00B45355">
        <w:rPr>
          <w:noProof/>
        </w:rPr>
        <w:t>1</w:t>
      </w:r>
      <w:r w:rsidR="008E4587">
        <w:rPr>
          <w:noProof/>
        </w:rPr>
        <w:fldChar w:fldCharType="end"/>
      </w:r>
      <w:r>
        <w:t xml:space="preserve">: Subsampling pattern for rank-1 when </w:t>
      </w:r>
      <m:oMath>
        <m:sSub>
          <m:sSubPr>
            <m:ctrlPr>
              <w:rPr>
                <w:rFonts w:ascii="Cambria Math" w:eastAsia="Cambria Math" w:hAnsi="Cambria Math" w:cs="Cambria Math"/>
                <w:i/>
                <w:lang w:eastAsia="ja-JP"/>
              </w:rPr>
            </m:ctrlPr>
          </m:sSubPr>
          <m:e>
            <m:r>
              <m:rPr>
                <m:sty m:val="bi"/>
              </m:rPr>
              <w:rPr>
                <w:rFonts w:ascii="Cambria Math" w:eastAsia="Cambria Math" w:hAnsi="Cambria Math" w:cs="Cambria Math"/>
                <w:lang w:eastAsia="ja-JP"/>
              </w:rPr>
              <m:t>N</m:t>
            </m:r>
          </m:e>
          <m:sub>
            <m:r>
              <m:rPr>
                <m:sty m:val="bi"/>
              </m:rPr>
              <w:rPr>
                <w:rFonts w:ascii="Cambria Math" w:eastAsia="Cambria Math" w:hAnsi="Cambria Math" w:cs="Cambria Math"/>
                <w:lang w:eastAsia="ja-JP"/>
              </w:rPr>
              <m:t>BV</m:t>
            </m:r>
          </m:sub>
        </m:sSub>
        <m:r>
          <m:rPr>
            <m:sty m:val="bi"/>
          </m:rPr>
          <w:rPr>
            <w:rFonts w:ascii="Cambria Math" w:eastAsia="Cambria Math" w:hAnsi="Cambria Math" w:cs="Cambria Math"/>
            <w:lang w:eastAsia="ja-JP"/>
          </w:rPr>
          <m:t>=2</m:t>
        </m:r>
      </m:oMath>
    </w:p>
    <w:p w14:paraId="150FA325" w14:textId="317DC303" w:rsidR="00B309F2" w:rsidRDefault="000259BA" w:rsidP="00E81251">
      <w:pPr>
        <w:spacing w:before="120" w:after="120"/>
        <w:ind w:right="-101"/>
        <w:rPr>
          <w:rFonts w:eastAsia="MS Mincho"/>
          <w:lang w:eastAsia="ja-JP"/>
        </w:rPr>
      </w:pPr>
      <w:r>
        <w:rPr>
          <w:rFonts w:eastAsia="MS Mincho"/>
          <w:lang w:eastAsia="ja-JP"/>
        </w:rPr>
        <w:t>For rank-</w:t>
      </w:r>
      <w:r w:rsidR="00B309F2">
        <w:rPr>
          <w:rFonts w:eastAsia="MS Mincho"/>
          <w:lang w:eastAsia="ja-JP"/>
        </w:rPr>
        <w:t xml:space="preserve">2, we use following </w:t>
      </w:r>
      <w:r w:rsidR="00B309F2" w:rsidRPr="00B309F2">
        <w:rPr>
          <w:rFonts w:eastAsia="MS Mincho"/>
          <w:b/>
          <w:i/>
          <w:lang w:eastAsia="ja-JP"/>
        </w:rPr>
        <w:t>W</w:t>
      </w:r>
      <w:r w:rsidR="00B309F2" w:rsidRPr="00B309F2">
        <w:rPr>
          <w:rFonts w:eastAsia="MS Mincho"/>
          <w:vertAlign w:val="subscript"/>
          <w:lang w:eastAsia="ja-JP"/>
        </w:rPr>
        <w:t>2</w:t>
      </w:r>
      <w:r w:rsidR="00B309F2">
        <w:rPr>
          <w:rFonts w:eastAsia="MS Mincho"/>
          <w:lang w:eastAsia="ja-JP"/>
        </w:rPr>
        <w:t xml:space="preserve"> </w:t>
      </w:r>
      <w:proofErr w:type="gramStart"/>
      <w:r w:rsidR="00B309F2">
        <w:rPr>
          <w:rFonts w:eastAsia="MS Mincho"/>
          <w:lang w:eastAsia="ja-JP"/>
        </w:rPr>
        <w:t>hypotheses</w:t>
      </w:r>
      <w:r w:rsidR="00354158">
        <w:rPr>
          <w:rFonts w:eastAsia="MS Mincho"/>
          <w:lang w:eastAsia="ja-JP"/>
        </w:rPr>
        <w:t xml:space="preserve"> </w:t>
      </w:r>
      <w:proofErr w:type="gramEnd"/>
      <m:oMath>
        <m:d>
          <m:dPr>
            <m:begChr m:val="{"/>
            <m:endChr m:val="}"/>
            <m:ctrlPr>
              <w:rPr>
                <w:rFonts w:ascii="Cambria Math" w:eastAsia="MS Mincho" w:hAnsi="Cambria Math"/>
                <w:i/>
                <w:lang w:eastAsia="ja-JP"/>
              </w:rPr>
            </m:ctrlPr>
          </m:dPr>
          <m:e>
            <m:d>
              <m:dPr>
                <m:ctrlPr>
                  <w:rPr>
                    <w:rFonts w:ascii="Cambria Math" w:eastAsia="MS Mincho" w:hAnsi="Cambria Math"/>
                    <w:i/>
                    <w:lang w:eastAsia="ja-JP"/>
                  </w:rPr>
                </m:ctrlPr>
              </m:dPr>
              <m:e>
                <m:m>
                  <m:mPr>
                    <m:mcs>
                      <m:mc>
                        <m:mcPr>
                          <m:count m:val="2"/>
                          <m:mcJc m:val="center"/>
                        </m:mcPr>
                      </m:mc>
                    </m:mcs>
                    <m:ctrlPr>
                      <w:rPr>
                        <w:rFonts w:ascii="Cambria Math" w:eastAsia="MS Mincho" w:hAnsi="Cambria Math"/>
                        <w:i/>
                        <w:lang w:eastAsia="ja-JP"/>
                      </w:rPr>
                    </m:ctrlPr>
                  </m:mPr>
                  <m:mr>
                    <m:e>
                      <m:sSub>
                        <m:sSubPr>
                          <m:ctrlPr>
                            <w:rPr>
                              <w:rFonts w:ascii="Cambria Math" w:eastAsia="MS Mincho" w:hAnsi="Cambria Math"/>
                              <w:i/>
                              <w:lang w:eastAsia="ja-JP"/>
                            </w:rPr>
                          </m:ctrlPr>
                        </m:sSubPr>
                        <m:e>
                          <m:r>
                            <m:rPr>
                              <m:sty m:val="bi"/>
                            </m:rPr>
                            <w:rPr>
                              <w:rFonts w:ascii="Cambria Math" w:eastAsia="MS Mincho" w:hAnsi="Cambria Math"/>
                              <w:lang w:eastAsia="ja-JP"/>
                            </w:rPr>
                            <m:t>e</m:t>
                          </m:r>
                        </m:e>
                        <m:sub>
                          <m:r>
                            <w:rPr>
                              <w:rFonts w:ascii="Cambria Math" w:eastAsia="MS Mincho" w:hAnsi="Cambria Math"/>
                              <w:lang w:eastAsia="ja-JP"/>
                            </w:rPr>
                            <m:t>k</m:t>
                          </m:r>
                        </m:sub>
                      </m:sSub>
                    </m:e>
                    <m:e>
                      <m:sSub>
                        <m:sSubPr>
                          <m:ctrlPr>
                            <w:rPr>
                              <w:rFonts w:ascii="Cambria Math" w:eastAsia="MS Mincho" w:hAnsi="Cambria Math"/>
                              <w:i/>
                              <w:lang w:eastAsia="ja-JP"/>
                            </w:rPr>
                          </m:ctrlPr>
                        </m:sSubPr>
                        <m:e>
                          <m:r>
                            <m:rPr>
                              <m:sty m:val="bi"/>
                            </m:rPr>
                            <w:rPr>
                              <w:rFonts w:ascii="Cambria Math" w:eastAsia="MS Mincho" w:hAnsi="Cambria Math"/>
                              <w:lang w:eastAsia="ja-JP"/>
                            </w:rPr>
                            <m:t>e</m:t>
                          </m:r>
                        </m:e>
                        <m:sub>
                          <m:r>
                            <w:rPr>
                              <w:rFonts w:ascii="Cambria Math" w:eastAsia="MS Mincho" w:hAnsi="Cambria Math"/>
                              <w:lang w:eastAsia="ja-JP"/>
                            </w:rPr>
                            <m:t>k</m:t>
                          </m:r>
                        </m:sub>
                      </m:sSub>
                    </m:e>
                  </m:mr>
                  <m:mr>
                    <m:e>
                      <m:r>
                        <w:rPr>
                          <w:rFonts w:ascii="Cambria Math" w:eastAsia="MS Mincho" w:hAnsi="Cambria Math"/>
                          <w:lang w:eastAsia="ja-JP"/>
                        </w:rPr>
                        <m:t>ϕ</m:t>
                      </m:r>
                      <m:sSub>
                        <m:sSubPr>
                          <m:ctrlPr>
                            <w:rPr>
                              <w:rFonts w:ascii="Cambria Math" w:eastAsia="MS Mincho" w:hAnsi="Cambria Math"/>
                              <w:i/>
                              <w:lang w:eastAsia="ja-JP"/>
                            </w:rPr>
                          </m:ctrlPr>
                        </m:sSubPr>
                        <m:e>
                          <m:r>
                            <m:rPr>
                              <m:sty m:val="bi"/>
                            </m:rPr>
                            <w:rPr>
                              <w:rFonts w:ascii="Cambria Math" w:eastAsia="MS Mincho" w:hAnsi="Cambria Math"/>
                              <w:lang w:eastAsia="ja-JP"/>
                            </w:rPr>
                            <m:t>e</m:t>
                          </m:r>
                        </m:e>
                        <m:sub>
                          <m:r>
                            <w:rPr>
                              <w:rFonts w:ascii="Cambria Math" w:eastAsia="MS Mincho" w:hAnsi="Cambria Math"/>
                              <w:lang w:eastAsia="ja-JP"/>
                            </w:rPr>
                            <m:t>k</m:t>
                          </m:r>
                        </m:sub>
                      </m:sSub>
                    </m:e>
                    <m:e>
                      <m:r>
                        <w:rPr>
                          <w:rFonts w:ascii="Cambria Math" w:eastAsia="MS Mincho" w:hAnsi="Cambria Math"/>
                          <w:lang w:eastAsia="ja-JP"/>
                        </w:rPr>
                        <m:t>-ϕ</m:t>
                      </m:r>
                      <m:sSub>
                        <m:sSubPr>
                          <m:ctrlPr>
                            <w:rPr>
                              <w:rFonts w:ascii="Cambria Math" w:eastAsia="MS Mincho" w:hAnsi="Cambria Math"/>
                              <w:i/>
                              <w:lang w:eastAsia="ja-JP"/>
                            </w:rPr>
                          </m:ctrlPr>
                        </m:sSubPr>
                        <m:e>
                          <m:r>
                            <m:rPr>
                              <m:sty m:val="bi"/>
                            </m:rPr>
                            <w:rPr>
                              <w:rFonts w:ascii="Cambria Math" w:eastAsia="MS Mincho" w:hAnsi="Cambria Math"/>
                              <w:lang w:eastAsia="ja-JP"/>
                            </w:rPr>
                            <m:t>e</m:t>
                          </m:r>
                        </m:e>
                        <m:sub>
                          <m:r>
                            <w:rPr>
                              <w:rFonts w:ascii="Cambria Math" w:eastAsia="MS Mincho" w:hAnsi="Cambria Math"/>
                              <w:lang w:eastAsia="ja-JP"/>
                            </w:rPr>
                            <m:t>k</m:t>
                          </m:r>
                        </m:sub>
                      </m:sSub>
                    </m:e>
                  </m:mr>
                </m:m>
              </m:e>
            </m:d>
            <m:r>
              <w:rPr>
                <w:rFonts w:ascii="Cambria Math" w:eastAsia="MS Mincho" w:hAnsi="Cambria Math"/>
                <w:lang w:eastAsia="ja-JP"/>
              </w:rPr>
              <m:t>:k=1,2,…,8; ϕ=1,j</m:t>
            </m:r>
          </m:e>
        </m:d>
      </m:oMath>
      <w:r>
        <w:rPr>
          <w:rFonts w:eastAsia="MS Mincho"/>
          <w:lang w:eastAsia="ja-JP"/>
        </w:rPr>
        <w:t>.  For rank-3</w:t>
      </w:r>
      <w:r w:rsidR="00FB02E6">
        <w:rPr>
          <w:rFonts w:eastAsia="MS Mincho"/>
          <w:lang w:eastAsia="ja-JP"/>
        </w:rPr>
        <w:t xml:space="preserve"> </w:t>
      </w:r>
      <w:r w:rsidR="00236167">
        <w:rPr>
          <w:rFonts w:eastAsia="MS Mincho"/>
          <w:lang w:eastAsia="ja-JP"/>
        </w:rPr>
        <w:t>and rank-4, we subsample 8 beams out of the 16 beams and the reuse the design of Rel-10 8-TX second matrix again, as shown in Figure 2.</w:t>
      </w:r>
    </w:p>
    <w:p w14:paraId="6639120D" w14:textId="77777777" w:rsidR="0076591E" w:rsidRDefault="0076591E" w:rsidP="00E81251">
      <w:pPr>
        <w:spacing w:before="120" w:after="120"/>
        <w:ind w:right="-101"/>
        <w:rPr>
          <w:rFonts w:eastAsia="MS Mincho"/>
          <w:lang w:eastAsia="ja-JP"/>
        </w:rPr>
      </w:pPr>
    </w:p>
    <w:p w14:paraId="376303D9" w14:textId="77777777" w:rsidR="00B45355" w:rsidRDefault="00B45355" w:rsidP="00B45355">
      <w:pPr>
        <w:keepNext/>
        <w:spacing w:before="120" w:after="120"/>
        <w:ind w:right="-101"/>
        <w:jc w:val="center"/>
      </w:pPr>
      <w:r w:rsidRPr="00B45355">
        <w:rPr>
          <w:rFonts w:eastAsia="MS Mincho"/>
          <w:noProof/>
        </w:rPr>
        <w:drawing>
          <wp:inline distT="0" distB="0" distL="0" distR="0" wp14:anchorId="236C6F9A" wp14:editId="1202394B">
            <wp:extent cx="2665688" cy="1524000"/>
            <wp:effectExtent l="0" t="0" r="1905" b="0"/>
            <wp:docPr id="3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3"/>
                    <pic:cNvPicPr>
                      <a:picLocks noChangeAspect="1"/>
                    </pic:cNvPicPr>
                  </pic:nvPicPr>
                  <pic:blipFill>
                    <a:blip r:embed="rId9"/>
                    <a:stretch>
                      <a:fillRect/>
                    </a:stretch>
                  </pic:blipFill>
                  <pic:spPr>
                    <a:xfrm>
                      <a:off x="0" y="0"/>
                      <a:ext cx="2665688" cy="1524000"/>
                    </a:xfrm>
                    <a:prstGeom prst="rect">
                      <a:avLst/>
                    </a:prstGeom>
                  </pic:spPr>
                </pic:pic>
              </a:graphicData>
            </a:graphic>
          </wp:inline>
        </w:drawing>
      </w:r>
    </w:p>
    <w:p w14:paraId="72DD5E76" w14:textId="5CF6D4EA" w:rsidR="00236167" w:rsidRDefault="00B45355" w:rsidP="00B45355">
      <w:pPr>
        <w:pStyle w:val="Caption"/>
        <w:jc w:val="center"/>
        <w:rPr>
          <w:lang w:eastAsia="ja-JP"/>
        </w:rPr>
      </w:pPr>
      <w:r>
        <w:t xml:space="preserve">Figure </w:t>
      </w:r>
      <w:r w:rsidR="008E4587">
        <w:fldChar w:fldCharType="begin"/>
      </w:r>
      <w:r w:rsidR="008E4587">
        <w:instrText xml:space="preserve"> SEQ Figure \* ARABIC </w:instrText>
      </w:r>
      <w:r w:rsidR="008E4587">
        <w:fldChar w:fldCharType="separate"/>
      </w:r>
      <w:r>
        <w:rPr>
          <w:noProof/>
        </w:rPr>
        <w:t>2</w:t>
      </w:r>
      <w:r w:rsidR="008E4587">
        <w:rPr>
          <w:noProof/>
        </w:rPr>
        <w:fldChar w:fldCharType="end"/>
      </w:r>
      <w:r>
        <w:t xml:space="preserve">: Subsampling pattern for rank-3 and rank-4 when </w:t>
      </w:r>
      <m:oMath>
        <m:sSub>
          <m:sSubPr>
            <m:ctrlPr>
              <w:rPr>
                <w:rFonts w:ascii="Cambria Math" w:eastAsia="Cambria Math" w:hAnsi="Cambria Math" w:cs="Cambria Math"/>
                <w:i/>
                <w:lang w:eastAsia="ja-JP"/>
              </w:rPr>
            </m:ctrlPr>
          </m:sSubPr>
          <m:e>
            <m:r>
              <m:rPr>
                <m:sty m:val="bi"/>
              </m:rPr>
              <w:rPr>
                <w:rFonts w:ascii="Cambria Math" w:eastAsia="Cambria Math" w:hAnsi="Cambria Math" w:cs="Cambria Math"/>
                <w:lang w:eastAsia="ja-JP"/>
              </w:rPr>
              <m:t>N</m:t>
            </m:r>
          </m:e>
          <m:sub>
            <m:r>
              <m:rPr>
                <m:sty m:val="bi"/>
              </m:rPr>
              <w:rPr>
                <w:rFonts w:ascii="Cambria Math" w:eastAsia="Cambria Math" w:hAnsi="Cambria Math" w:cs="Cambria Math"/>
                <w:lang w:eastAsia="ja-JP"/>
              </w:rPr>
              <m:t>BV</m:t>
            </m:r>
          </m:sub>
        </m:sSub>
        <m:r>
          <m:rPr>
            <m:sty m:val="bi"/>
          </m:rPr>
          <w:rPr>
            <w:rFonts w:ascii="Cambria Math" w:eastAsia="Cambria Math" w:hAnsi="Cambria Math" w:cs="Cambria Math"/>
            <w:lang w:eastAsia="ja-JP"/>
          </w:rPr>
          <m:t>=2</m:t>
        </m:r>
      </m:oMath>
    </w:p>
    <w:p w14:paraId="500380ED" w14:textId="77777777" w:rsidR="0076591E" w:rsidRPr="0076591E" w:rsidRDefault="0076591E" w:rsidP="0076591E">
      <w:pPr>
        <w:rPr>
          <w:lang w:eastAsia="ja-JP"/>
        </w:rPr>
      </w:pPr>
    </w:p>
    <w:p w14:paraId="54E87F69" w14:textId="61C8DB39" w:rsidR="00B40057" w:rsidRDefault="00926749" w:rsidP="00E81251">
      <w:pPr>
        <w:spacing w:before="120" w:after="120"/>
        <w:ind w:right="-101"/>
        <w:rPr>
          <w:rFonts w:eastAsia="MS Mincho"/>
          <w:lang w:eastAsia="ja-JP"/>
        </w:rPr>
      </w:pPr>
      <w:r>
        <w:rPr>
          <w:rFonts w:eastAsia="MS Mincho"/>
          <w:lang w:eastAsia="ja-JP"/>
        </w:rPr>
        <w:t>The feedback overhead can be derived by these parameters.  In Table 2, we summarized the overhead of the codebook for 16 CSI-RS ports aligned in a (2, 4, 2) array as an example.</w:t>
      </w:r>
    </w:p>
    <w:p w14:paraId="3175EA73" w14:textId="77777777" w:rsidR="0076591E" w:rsidRDefault="0076591E" w:rsidP="00E81251">
      <w:pPr>
        <w:spacing w:before="120" w:after="120"/>
        <w:ind w:right="-101"/>
        <w:rPr>
          <w:rFonts w:eastAsia="MS Mincho"/>
          <w:lang w:eastAsia="ja-JP"/>
        </w:rPr>
      </w:pPr>
    </w:p>
    <w:p w14:paraId="36766327" w14:textId="77777777" w:rsidR="0076591E" w:rsidRDefault="0076591E" w:rsidP="00E81251">
      <w:pPr>
        <w:spacing w:before="120" w:after="120"/>
        <w:ind w:right="-101"/>
        <w:rPr>
          <w:rFonts w:eastAsia="MS Mincho"/>
          <w:lang w:eastAsia="ja-JP"/>
        </w:rPr>
      </w:pPr>
    </w:p>
    <w:p w14:paraId="13B01C44" w14:textId="77777777" w:rsidR="0076591E" w:rsidRDefault="0076591E" w:rsidP="00E81251">
      <w:pPr>
        <w:spacing w:before="120" w:after="120"/>
        <w:ind w:right="-101"/>
        <w:rPr>
          <w:rFonts w:eastAsia="MS Mincho"/>
          <w:lang w:eastAsia="ja-JP"/>
        </w:rPr>
      </w:pPr>
    </w:p>
    <w:p w14:paraId="467049BA" w14:textId="608E3219" w:rsidR="00EB600C" w:rsidRDefault="00EB600C" w:rsidP="00EB600C">
      <w:pPr>
        <w:pStyle w:val="Caption"/>
        <w:keepNext/>
        <w:jc w:val="center"/>
      </w:pPr>
      <w:r>
        <w:lastRenderedPageBreak/>
        <w:t xml:space="preserve">Table </w:t>
      </w:r>
      <w:r w:rsidR="00BE2570">
        <w:fldChar w:fldCharType="begin"/>
      </w:r>
      <w:r w:rsidR="00BE2570">
        <w:instrText xml:space="preserve"> SEQ Table \* ARABIC </w:instrText>
      </w:r>
      <w:r w:rsidR="00BE2570">
        <w:fldChar w:fldCharType="separate"/>
      </w:r>
      <w:r>
        <w:rPr>
          <w:noProof/>
        </w:rPr>
        <w:t>2</w:t>
      </w:r>
      <w:r w:rsidR="00BE2570">
        <w:rPr>
          <w:noProof/>
        </w:rPr>
        <w:fldChar w:fldCharType="end"/>
      </w:r>
      <w:r>
        <w:t>: Feedback overhead for the (2, 4, 2) antenna port configuration</w:t>
      </w:r>
    </w:p>
    <w:tbl>
      <w:tblPr>
        <w:tblStyle w:val="TableGrid"/>
        <w:tblW w:w="0" w:type="auto"/>
        <w:tblLook w:val="04A0" w:firstRow="1" w:lastRow="0" w:firstColumn="1" w:lastColumn="0" w:noHBand="0" w:noVBand="1"/>
      </w:tblPr>
      <w:tblGrid>
        <w:gridCol w:w="2490"/>
        <w:gridCol w:w="2490"/>
        <w:gridCol w:w="2491"/>
        <w:gridCol w:w="2491"/>
      </w:tblGrid>
      <w:tr w:rsidR="00590A50" w14:paraId="183460D7" w14:textId="77777777" w:rsidTr="00590A50">
        <w:tc>
          <w:tcPr>
            <w:tcW w:w="2490" w:type="dxa"/>
          </w:tcPr>
          <w:p w14:paraId="10E9218D" w14:textId="30920745" w:rsidR="00590A50" w:rsidRDefault="007A0234" w:rsidP="007A0234">
            <w:pPr>
              <w:spacing w:after="120"/>
              <w:ind w:right="-101"/>
              <w:jc w:val="center"/>
              <w:rPr>
                <w:rFonts w:eastAsia="MS Mincho"/>
                <w:lang w:eastAsia="ja-JP"/>
              </w:rPr>
            </w:pPr>
            <w:r>
              <w:rPr>
                <w:rFonts w:eastAsia="MS Mincho"/>
                <w:lang w:eastAsia="ja-JP"/>
              </w:rPr>
              <w:t>Rank</w:t>
            </w:r>
          </w:p>
        </w:tc>
        <w:tc>
          <w:tcPr>
            <w:tcW w:w="2490" w:type="dxa"/>
          </w:tcPr>
          <w:p w14:paraId="5AB8EB19" w14:textId="499CF001" w:rsidR="00590A50" w:rsidRDefault="00BE2570" w:rsidP="007A0234">
            <w:pPr>
              <w:spacing w:after="120"/>
              <w:ind w:right="-101"/>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1V</m:t>
                    </m:r>
                  </m:sub>
                </m:sSub>
              </m:oMath>
            </m:oMathPara>
          </w:p>
        </w:tc>
        <w:tc>
          <w:tcPr>
            <w:tcW w:w="2491" w:type="dxa"/>
          </w:tcPr>
          <w:p w14:paraId="032005DD" w14:textId="60363945" w:rsidR="00590A50" w:rsidRDefault="00BE2570" w:rsidP="007A0234">
            <w:pPr>
              <w:spacing w:after="120"/>
              <w:ind w:right="-101"/>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1H</m:t>
                    </m:r>
                  </m:sub>
                </m:sSub>
              </m:oMath>
            </m:oMathPara>
          </w:p>
        </w:tc>
        <w:tc>
          <w:tcPr>
            <w:tcW w:w="2491" w:type="dxa"/>
          </w:tcPr>
          <w:p w14:paraId="7E8D9259" w14:textId="63AF9704" w:rsidR="00590A50" w:rsidRDefault="00BE2570" w:rsidP="00E81251">
            <w:pPr>
              <w:spacing w:after="120"/>
              <w:ind w:right="-101"/>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2</m:t>
                    </m:r>
                  </m:sub>
                </m:sSub>
              </m:oMath>
            </m:oMathPara>
          </w:p>
        </w:tc>
      </w:tr>
      <w:tr w:rsidR="00590A50" w14:paraId="375A219E" w14:textId="77777777" w:rsidTr="00590A50">
        <w:tc>
          <w:tcPr>
            <w:tcW w:w="2490" w:type="dxa"/>
          </w:tcPr>
          <w:p w14:paraId="2C73CFEE" w14:textId="62417062" w:rsidR="00590A50" w:rsidRDefault="007A0234" w:rsidP="007A0234">
            <w:pPr>
              <w:spacing w:after="120"/>
              <w:ind w:right="-101"/>
              <w:jc w:val="center"/>
              <w:rPr>
                <w:rFonts w:eastAsia="MS Mincho"/>
                <w:lang w:eastAsia="ja-JP"/>
              </w:rPr>
            </w:pPr>
            <w:r>
              <w:rPr>
                <w:rFonts w:eastAsia="MS Mincho"/>
                <w:lang w:eastAsia="ja-JP"/>
              </w:rPr>
              <w:t>1, 2</w:t>
            </w:r>
          </w:p>
        </w:tc>
        <w:tc>
          <w:tcPr>
            <w:tcW w:w="2490" w:type="dxa"/>
          </w:tcPr>
          <w:p w14:paraId="71FC9D4C" w14:textId="04B6B50F" w:rsidR="00590A50" w:rsidRDefault="007A0234" w:rsidP="007A0234">
            <w:pPr>
              <w:spacing w:after="120"/>
              <w:ind w:right="-101"/>
              <w:jc w:val="center"/>
              <w:rPr>
                <w:rFonts w:eastAsia="MS Mincho"/>
                <w:lang w:eastAsia="ja-JP"/>
              </w:rPr>
            </w:pPr>
            <w:r>
              <w:rPr>
                <w:rFonts w:eastAsia="MS Mincho"/>
                <w:lang w:eastAsia="ja-JP"/>
              </w:rPr>
              <w:t>0 – 7 (3-bit)</w:t>
            </w:r>
          </w:p>
        </w:tc>
        <w:tc>
          <w:tcPr>
            <w:tcW w:w="2491" w:type="dxa"/>
          </w:tcPr>
          <w:p w14:paraId="032B6386" w14:textId="31EA49FB" w:rsidR="00590A50" w:rsidRDefault="007A0234" w:rsidP="007A0234">
            <w:pPr>
              <w:spacing w:after="120"/>
              <w:ind w:right="-101"/>
              <w:jc w:val="center"/>
              <w:rPr>
                <w:rFonts w:eastAsia="MS Mincho"/>
                <w:lang w:eastAsia="ja-JP"/>
              </w:rPr>
            </w:pPr>
            <w:r>
              <w:rPr>
                <w:rFonts w:eastAsia="MS Mincho"/>
                <w:lang w:eastAsia="ja-JP"/>
              </w:rPr>
              <w:t>0 – 7 (3-bit)</w:t>
            </w:r>
          </w:p>
        </w:tc>
        <w:tc>
          <w:tcPr>
            <w:tcW w:w="2491" w:type="dxa"/>
          </w:tcPr>
          <w:p w14:paraId="3295C959" w14:textId="786AD02F" w:rsidR="00590A50" w:rsidRDefault="007A0234" w:rsidP="007A0234">
            <w:pPr>
              <w:spacing w:after="120"/>
              <w:ind w:right="-101"/>
              <w:jc w:val="center"/>
              <w:rPr>
                <w:rFonts w:eastAsia="MS Mincho"/>
                <w:lang w:eastAsia="ja-JP"/>
              </w:rPr>
            </w:pPr>
            <w:r>
              <w:rPr>
                <w:rFonts w:eastAsia="MS Mincho"/>
                <w:lang w:eastAsia="ja-JP"/>
              </w:rPr>
              <w:t>0 – 15 (4-bit)</w:t>
            </w:r>
          </w:p>
        </w:tc>
      </w:tr>
      <w:tr w:rsidR="007A0234" w14:paraId="729F839B" w14:textId="77777777" w:rsidTr="00590A50">
        <w:tc>
          <w:tcPr>
            <w:tcW w:w="2490" w:type="dxa"/>
          </w:tcPr>
          <w:p w14:paraId="390B6EDF" w14:textId="0C81A97F" w:rsidR="007A0234" w:rsidRDefault="007A0234" w:rsidP="009E1A84">
            <w:pPr>
              <w:spacing w:after="120"/>
              <w:ind w:right="-101"/>
              <w:jc w:val="center"/>
              <w:rPr>
                <w:rFonts w:eastAsia="MS Mincho"/>
                <w:lang w:eastAsia="ja-JP"/>
              </w:rPr>
            </w:pPr>
            <w:r>
              <w:rPr>
                <w:rFonts w:eastAsia="MS Mincho"/>
                <w:lang w:eastAsia="ja-JP"/>
              </w:rPr>
              <w:t>3</w:t>
            </w:r>
          </w:p>
        </w:tc>
        <w:tc>
          <w:tcPr>
            <w:tcW w:w="2490" w:type="dxa"/>
          </w:tcPr>
          <w:p w14:paraId="06A923DA" w14:textId="2872FBC4" w:rsidR="007A0234" w:rsidRDefault="007A0234" w:rsidP="007A0234">
            <w:pPr>
              <w:spacing w:after="120"/>
              <w:ind w:right="-101"/>
              <w:jc w:val="center"/>
              <w:rPr>
                <w:rFonts w:eastAsia="MS Mincho"/>
                <w:lang w:eastAsia="ja-JP"/>
              </w:rPr>
            </w:pPr>
            <w:r>
              <w:rPr>
                <w:rFonts w:eastAsia="MS Mincho"/>
                <w:lang w:eastAsia="ja-JP"/>
              </w:rPr>
              <w:t>0 – 7 (3-bit)</w:t>
            </w:r>
          </w:p>
        </w:tc>
        <w:tc>
          <w:tcPr>
            <w:tcW w:w="2491" w:type="dxa"/>
          </w:tcPr>
          <w:p w14:paraId="21D11693" w14:textId="18051A82" w:rsidR="007A0234" w:rsidRDefault="007A0234" w:rsidP="007A0234">
            <w:pPr>
              <w:spacing w:after="120"/>
              <w:ind w:right="-101"/>
              <w:jc w:val="center"/>
              <w:rPr>
                <w:rFonts w:eastAsia="MS Mincho"/>
                <w:lang w:eastAsia="ja-JP"/>
              </w:rPr>
            </w:pPr>
            <w:r>
              <w:rPr>
                <w:rFonts w:eastAsia="MS Mincho"/>
                <w:lang w:eastAsia="ja-JP"/>
              </w:rPr>
              <w:t>0 – 3 (2-bit)</w:t>
            </w:r>
          </w:p>
        </w:tc>
        <w:tc>
          <w:tcPr>
            <w:tcW w:w="2491" w:type="dxa"/>
          </w:tcPr>
          <w:p w14:paraId="6D5BB79A" w14:textId="063AC975" w:rsidR="007A0234" w:rsidRDefault="007A0234" w:rsidP="007A0234">
            <w:pPr>
              <w:spacing w:after="120"/>
              <w:ind w:right="-101"/>
              <w:jc w:val="center"/>
              <w:rPr>
                <w:rFonts w:eastAsia="MS Mincho"/>
                <w:lang w:eastAsia="ja-JP"/>
              </w:rPr>
            </w:pPr>
            <w:r>
              <w:rPr>
                <w:rFonts w:eastAsia="MS Mincho"/>
                <w:lang w:eastAsia="ja-JP"/>
              </w:rPr>
              <w:t>0 – 15 (4-bit)</w:t>
            </w:r>
          </w:p>
        </w:tc>
      </w:tr>
      <w:tr w:rsidR="009E1A84" w14:paraId="32EB6B57" w14:textId="77777777" w:rsidTr="00590A50">
        <w:tc>
          <w:tcPr>
            <w:tcW w:w="2490" w:type="dxa"/>
          </w:tcPr>
          <w:p w14:paraId="22C12827" w14:textId="65502C26" w:rsidR="009E1A84" w:rsidRDefault="009E1A84" w:rsidP="007A0234">
            <w:pPr>
              <w:spacing w:after="120"/>
              <w:ind w:right="-101"/>
              <w:jc w:val="center"/>
              <w:rPr>
                <w:rFonts w:eastAsia="MS Mincho"/>
                <w:lang w:eastAsia="ja-JP"/>
              </w:rPr>
            </w:pPr>
            <w:r>
              <w:rPr>
                <w:rFonts w:eastAsia="MS Mincho"/>
                <w:lang w:eastAsia="ja-JP"/>
              </w:rPr>
              <w:t>4</w:t>
            </w:r>
          </w:p>
        </w:tc>
        <w:tc>
          <w:tcPr>
            <w:tcW w:w="2490" w:type="dxa"/>
          </w:tcPr>
          <w:p w14:paraId="672E3330" w14:textId="26941D0D" w:rsidR="009E1A84" w:rsidRDefault="009E1A84" w:rsidP="007A0234">
            <w:pPr>
              <w:spacing w:after="120"/>
              <w:ind w:right="-101"/>
              <w:jc w:val="center"/>
              <w:rPr>
                <w:rFonts w:eastAsia="MS Mincho"/>
                <w:lang w:eastAsia="ja-JP"/>
              </w:rPr>
            </w:pPr>
            <w:r>
              <w:rPr>
                <w:rFonts w:eastAsia="MS Mincho"/>
                <w:lang w:eastAsia="ja-JP"/>
              </w:rPr>
              <w:t>0 – 7 (3-bit)</w:t>
            </w:r>
          </w:p>
        </w:tc>
        <w:tc>
          <w:tcPr>
            <w:tcW w:w="2491" w:type="dxa"/>
          </w:tcPr>
          <w:p w14:paraId="726E9C2A" w14:textId="2C189737" w:rsidR="009E1A84" w:rsidRPr="009E1A84" w:rsidRDefault="009E1A84" w:rsidP="009E1A84">
            <w:pPr>
              <w:spacing w:after="120"/>
              <w:ind w:right="-101"/>
              <w:jc w:val="center"/>
              <w:rPr>
                <w:rFonts w:eastAsia="MS Mincho"/>
                <w:lang w:eastAsia="ja-JP"/>
              </w:rPr>
            </w:pPr>
            <w:r>
              <w:rPr>
                <w:rFonts w:eastAsia="MS Mincho"/>
                <w:lang w:eastAsia="ja-JP"/>
              </w:rPr>
              <w:t>0 – 3 (2-bit)</w:t>
            </w:r>
          </w:p>
        </w:tc>
        <w:tc>
          <w:tcPr>
            <w:tcW w:w="2491" w:type="dxa"/>
          </w:tcPr>
          <w:p w14:paraId="1869EE66" w14:textId="02B2F095" w:rsidR="009E1A84" w:rsidRDefault="009E1A84" w:rsidP="009E1A84">
            <w:pPr>
              <w:spacing w:after="120"/>
              <w:ind w:right="-101"/>
              <w:jc w:val="center"/>
              <w:rPr>
                <w:rFonts w:eastAsia="MS Mincho"/>
                <w:lang w:eastAsia="ja-JP"/>
              </w:rPr>
            </w:pPr>
            <w:r>
              <w:rPr>
                <w:rFonts w:eastAsia="MS Mincho"/>
                <w:lang w:eastAsia="ja-JP"/>
              </w:rPr>
              <w:t>0 – 7 (3-bit)</w:t>
            </w:r>
          </w:p>
        </w:tc>
      </w:tr>
    </w:tbl>
    <w:p w14:paraId="30FEA438" w14:textId="77FA19D9" w:rsidR="00840310" w:rsidRDefault="00840310" w:rsidP="00183CB7">
      <w:pPr>
        <w:pStyle w:val="Heading1"/>
      </w:pPr>
      <w:bookmarkStart w:id="2" w:name="_Ref378529477"/>
      <w:r>
        <w:t>Simulation Results</w:t>
      </w:r>
    </w:p>
    <w:p w14:paraId="50BE9E88" w14:textId="4530A1F5" w:rsidR="00840310" w:rsidRDefault="00840310" w:rsidP="00840310">
      <w:pPr>
        <w:rPr>
          <w:lang w:eastAsia="ja-JP"/>
        </w:rPr>
      </w:pPr>
      <w:r>
        <w:rPr>
          <w:lang w:val="en-GB"/>
        </w:rPr>
        <w:t xml:space="preserve">To evaluation the performance benefit of the proposed codebook design, system level simulation is performed.  We compare the </w:t>
      </w:r>
      <w:r w:rsidR="00A0262C">
        <w:rPr>
          <w:lang w:val="en-GB"/>
        </w:rPr>
        <w:t xml:space="preserve">MU-MIMO </w:t>
      </w:r>
      <w:r>
        <w:rPr>
          <w:lang w:val="en-GB"/>
        </w:rPr>
        <w:t xml:space="preserve">performance of the proposed codebook and the KP based codebook.  In the KP based codebook, </w:t>
      </w:r>
      <m:oMath>
        <m:sSubSup>
          <m:sSubSupPr>
            <m:ctrlPr>
              <w:rPr>
                <w:rFonts w:ascii="Cambria Math" w:eastAsia="MS Mincho" w:hAnsi="Cambria Math"/>
                <w:i/>
                <w:lang w:eastAsia="ja-JP"/>
              </w:rPr>
            </m:ctrlPr>
          </m:sSubSupPr>
          <m:e>
            <m:r>
              <m:rPr>
                <m:sty m:val="bi"/>
              </m:rPr>
              <w:rPr>
                <w:rFonts w:ascii="Cambria Math" w:eastAsia="MS Mincho" w:hAnsi="Cambria Math"/>
                <w:lang w:eastAsia="ja-JP"/>
              </w:rPr>
              <m:t>X</m:t>
            </m:r>
            <m:ctrlPr>
              <w:rPr>
                <w:rFonts w:ascii="Cambria Math" w:eastAsia="MS Mincho" w:hAnsi="Cambria Math"/>
                <w:b/>
                <w:i/>
                <w:lang w:eastAsia="ja-JP"/>
              </w:rPr>
            </m:ctrlPr>
          </m:e>
          <m:sub>
            <m:r>
              <w:rPr>
                <w:rFonts w:ascii="Cambria Math" w:eastAsia="MS Mincho" w:hAnsi="Cambria Math"/>
                <w:lang w:eastAsia="ja-JP"/>
              </w:rPr>
              <m:t>V</m:t>
            </m:r>
          </m:sub>
          <m:sup>
            <m:r>
              <m:rPr>
                <m:scr m:val="script"/>
              </m:rPr>
              <w:rPr>
                <w:rFonts w:ascii="Cambria Math" w:eastAsia="MS Mincho" w:hAnsi="Cambria Math"/>
                <w:lang w:eastAsia="ja-JP"/>
              </w:rPr>
              <m:t>l</m:t>
            </m:r>
          </m:sup>
        </m:sSubSup>
      </m:oMath>
      <w:r>
        <w:rPr>
          <w:lang w:eastAsia="ja-JP"/>
        </w:rPr>
        <w:t xml:space="preserve"> contains only one vector.  </w:t>
      </w:r>
      <w:r w:rsidR="00A0262C">
        <w:rPr>
          <w:lang w:eastAsia="ja-JP"/>
        </w:rPr>
        <w:t xml:space="preserve">Up to 4 UEs can be co-scheduled while each UE may be scheduled with 1 layer in MU operation and up to 2 layer in SU-MIMO.  </w:t>
      </w:r>
      <w:r>
        <w:rPr>
          <w:lang w:eastAsia="ja-JP"/>
        </w:rPr>
        <w:t xml:space="preserve">As shown in Table 3, </w:t>
      </w:r>
      <w:r w:rsidR="00936CF9">
        <w:rPr>
          <w:lang w:eastAsia="ja-JP"/>
        </w:rPr>
        <w:t>the proposed codebook provides</w:t>
      </w:r>
      <w:r w:rsidR="00357B94">
        <w:rPr>
          <w:lang w:eastAsia="ja-JP"/>
        </w:rPr>
        <w:t xml:space="preserve"> about</w:t>
      </w:r>
      <w:r w:rsidR="00936CF9">
        <w:rPr>
          <w:lang w:eastAsia="ja-JP"/>
        </w:rPr>
        <w:t xml:space="preserve"> </w:t>
      </w:r>
      <w:r w:rsidR="00357B94">
        <w:rPr>
          <w:lang w:eastAsia="ja-JP"/>
        </w:rPr>
        <w:t>22%</w:t>
      </w:r>
      <w:r w:rsidR="00936CF9">
        <w:rPr>
          <w:lang w:eastAsia="ja-JP"/>
        </w:rPr>
        <w:t xml:space="preserve"> gain</w:t>
      </w:r>
      <w:r w:rsidR="00357B94">
        <w:rPr>
          <w:lang w:eastAsia="ja-JP"/>
        </w:rPr>
        <w:t xml:space="preserve"> over the Rel-10 8-TX configuration for cell center UEs.  A 6% gain over the KP </w:t>
      </w:r>
      <w:proofErr w:type="spellStart"/>
      <w:r w:rsidR="00357B94">
        <w:rPr>
          <w:lang w:eastAsia="ja-JP"/>
        </w:rPr>
        <w:t>coebook</w:t>
      </w:r>
      <w:proofErr w:type="spellEnd"/>
      <w:r w:rsidR="00357B94">
        <w:rPr>
          <w:lang w:eastAsia="ja-JP"/>
        </w:rPr>
        <w:t xml:space="preserve"> </w:t>
      </w:r>
      <w:r w:rsidR="00936CF9">
        <w:rPr>
          <w:lang w:eastAsia="ja-JP"/>
        </w:rPr>
        <w:t>for cell center UEs</w:t>
      </w:r>
      <w:r w:rsidR="00357B94">
        <w:rPr>
          <w:lang w:eastAsia="ja-JP"/>
        </w:rPr>
        <w:t xml:space="preserve"> can be observed </w:t>
      </w:r>
      <w:r w:rsidR="00995A40">
        <w:rPr>
          <w:lang w:eastAsia="ja-JP"/>
        </w:rPr>
        <w:t>with</w:t>
      </w:r>
      <w:r w:rsidR="00357B94">
        <w:rPr>
          <w:lang w:eastAsia="ja-JP"/>
        </w:rPr>
        <w:t xml:space="preserve"> the same feedback overhead</w:t>
      </w:r>
      <w:r w:rsidR="00936CF9">
        <w:rPr>
          <w:lang w:eastAsia="ja-JP"/>
        </w:rPr>
        <w:t>.</w:t>
      </w:r>
    </w:p>
    <w:tbl>
      <w:tblPr>
        <w:tblStyle w:val="TableGrid"/>
        <w:tblW w:w="0" w:type="auto"/>
        <w:tblLook w:val="04A0" w:firstRow="1" w:lastRow="0" w:firstColumn="1" w:lastColumn="0" w:noHBand="0" w:noVBand="1"/>
      </w:tblPr>
      <w:tblGrid>
        <w:gridCol w:w="3320"/>
        <w:gridCol w:w="3321"/>
        <w:gridCol w:w="3321"/>
      </w:tblGrid>
      <w:tr w:rsidR="00936CF9" w14:paraId="037DC1E1" w14:textId="77777777" w:rsidTr="00936CF9">
        <w:tc>
          <w:tcPr>
            <w:tcW w:w="3320" w:type="dxa"/>
          </w:tcPr>
          <w:p w14:paraId="44C1D536" w14:textId="056579DF" w:rsidR="00936CF9" w:rsidRDefault="00936CF9" w:rsidP="001339DD">
            <w:pPr>
              <w:jc w:val="center"/>
              <w:rPr>
                <w:lang w:eastAsia="ja-JP"/>
              </w:rPr>
            </w:pPr>
            <w:r>
              <w:rPr>
                <w:lang w:eastAsia="ja-JP"/>
              </w:rPr>
              <w:t>Scheme</w:t>
            </w:r>
          </w:p>
        </w:tc>
        <w:tc>
          <w:tcPr>
            <w:tcW w:w="3321" w:type="dxa"/>
          </w:tcPr>
          <w:p w14:paraId="5B1D4A23" w14:textId="21010ACC" w:rsidR="00936CF9" w:rsidRDefault="00936CF9" w:rsidP="001339DD">
            <w:pPr>
              <w:jc w:val="center"/>
              <w:rPr>
                <w:lang w:eastAsia="ja-JP"/>
              </w:rPr>
            </w:pPr>
            <w:r>
              <w:rPr>
                <w:lang w:eastAsia="ja-JP"/>
              </w:rPr>
              <w:t>Cell-edge UE SE Gain</w:t>
            </w:r>
          </w:p>
        </w:tc>
        <w:tc>
          <w:tcPr>
            <w:tcW w:w="3321" w:type="dxa"/>
          </w:tcPr>
          <w:p w14:paraId="0DB21289" w14:textId="40080316" w:rsidR="00936CF9" w:rsidRDefault="00936CF9" w:rsidP="001339DD">
            <w:pPr>
              <w:jc w:val="center"/>
              <w:rPr>
                <w:lang w:eastAsia="ja-JP"/>
              </w:rPr>
            </w:pPr>
            <w:r>
              <w:rPr>
                <w:lang w:eastAsia="ja-JP"/>
              </w:rPr>
              <w:t>Average UE SE Gain</w:t>
            </w:r>
          </w:p>
        </w:tc>
      </w:tr>
      <w:tr w:rsidR="00936CF9" w14:paraId="1978D49B" w14:textId="77777777" w:rsidTr="00936CF9">
        <w:tc>
          <w:tcPr>
            <w:tcW w:w="3320" w:type="dxa"/>
          </w:tcPr>
          <w:p w14:paraId="0A837962" w14:textId="0E6B27B4" w:rsidR="00936CF9" w:rsidRDefault="00936CF9" w:rsidP="001339DD">
            <w:pPr>
              <w:jc w:val="center"/>
              <w:rPr>
                <w:lang w:eastAsia="ja-JP"/>
              </w:rPr>
            </w:pPr>
            <w:r>
              <w:rPr>
                <w:lang w:eastAsia="ja-JP"/>
              </w:rPr>
              <w:t>(1, 4, 2) w/ Rel-10 codebook</w:t>
            </w:r>
          </w:p>
        </w:tc>
        <w:tc>
          <w:tcPr>
            <w:tcW w:w="3321" w:type="dxa"/>
          </w:tcPr>
          <w:p w14:paraId="70D45142" w14:textId="634A7A94" w:rsidR="00936CF9" w:rsidRDefault="00936CF9" w:rsidP="001339DD">
            <w:pPr>
              <w:jc w:val="center"/>
              <w:rPr>
                <w:lang w:eastAsia="ja-JP"/>
              </w:rPr>
            </w:pPr>
            <w:r>
              <w:rPr>
                <w:lang w:eastAsia="ja-JP"/>
              </w:rPr>
              <w:t>100%</w:t>
            </w:r>
          </w:p>
        </w:tc>
        <w:tc>
          <w:tcPr>
            <w:tcW w:w="3321" w:type="dxa"/>
          </w:tcPr>
          <w:p w14:paraId="1C3E34B5" w14:textId="20D5151F" w:rsidR="00936CF9" w:rsidRDefault="00936CF9" w:rsidP="001339DD">
            <w:pPr>
              <w:jc w:val="center"/>
              <w:rPr>
                <w:lang w:eastAsia="ja-JP"/>
              </w:rPr>
            </w:pPr>
            <w:r>
              <w:rPr>
                <w:lang w:eastAsia="ja-JP"/>
              </w:rPr>
              <w:t>100%</w:t>
            </w:r>
          </w:p>
        </w:tc>
      </w:tr>
      <w:tr w:rsidR="00936CF9" w14:paraId="30C46B83" w14:textId="77777777" w:rsidTr="00936CF9">
        <w:tc>
          <w:tcPr>
            <w:tcW w:w="3320" w:type="dxa"/>
          </w:tcPr>
          <w:p w14:paraId="4B80F169" w14:textId="3FDEED85" w:rsidR="00936CF9" w:rsidRDefault="00936CF9" w:rsidP="001339DD">
            <w:pPr>
              <w:jc w:val="center"/>
              <w:rPr>
                <w:lang w:eastAsia="ja-JP"/>
              </w:rPr>
            </w:pPr>
            <w:r>
              <w:rPr>
                <w:lang w:eastAsia="ja-JP"/>
              </w:rPr>
              <w:t>(2, 4, 2) w/ KP codebook</w:t>
            </w:r>
          </w:p>
        </w:tc>
        <w:tc>
          <w:tcPr>
            <w:tcW w:w="3321" w:type="dxa"/>
          </w:tcPr>
          <w:p w14:paraId="2CBA1E57" w14:textId="1659C971" w:rsidR="00936CF9" w:rsidRDefault="004C66AF" w:rsidP="001339DD">
            <w:pPr>
              <w:jc w:val="center"/>
              <w:rPr>
                <w:lang w:eastAsia="ja-JP"/>
              </w:rPr>
            </w:pPr>
            <w:r>
              <w:rPr>
                <w:lang w:eastAsia="ja-JP"/>
              </w:rPr>
              <w:t>41.6%</w:t>
            </w:r>
          </w:p>
        </w:tc>
        <w:tc>
          <w:tcPr>
            <w:tcW w:w="3321" w:type="dxa"/>
          </w:tcPr>
          <w:p w14:paraId="7B2AB73C" w14:textId="299813F7" w:rsidR="00936CF9" w:rsidRDefault="00936CF9" w:rsidP="001339DD">
            <w:pPr>
              <w:jc w:val="center"/>
              <w:rPr>
                <w:lang w:eastAsia="ja-JP"/>
              </w:rPr>
            </w:pPr>
            <w:r>
              <w:rPr>
                <w:lang w:eastAsia="ja-JP"/>
              </w:rPr>
              <w:t>15.3%</w:t>
            </w:r>
          </w:p>
        </w:tc>
      </w:tr>
      <w:tr w:rsidR="00936CF9" w14:paraId="77A4B94B" w14:textId="77777777" w:rsidTr="00936CF9">
        <w:tc>
          <w:tcPr>
            <w:tcW w:w="3320" w:type="dxa"/>
          </w:tcPr>
          <w:p w14:paraId="7A5D5E06" w14:textId="664AEBF1" w:rsidR="00936CF9" w:rsidRDefault="00936CF9" w:rsidP="001339DD">
            <w:pPr>
              <w:jc w:val="center"/>
              <w:rPr>
                <w:lang w:eastAsia="ja-JP"/>
              </w:rPr>
            </w:pPr>
            <w:r>
              <w:rPr>
                <w:lang w:eastAsia="ja-JP"/>
              </w:rPr>
              <w:t>(2, 4, 2) w/ proposed codebook</w:t>
            </w:r>
          </w:p>
        </w:tc>
        <w:tc>
          <w:tcPr>
            <w:tcW w:w="3321" w:type="dxa"/>
          </w:tcPr>
          <w:p w14:paraId="6AECF96C" w14:textId="3C1F42FD" w:rsidR="00936CF9" w:rsidRDefault="004C66AF" w:rsidP="001339DD">
            <w:pPr>
              <w:jc w:val="center"/>
              <w:rPr>
                <w:lang w:eastAsia="ja-JP"/>
              </w:rPr>
            </w:pPr>
            <w:r>
              <w:rPr>
                <w:lang w:eastAsia="ja-JP"/>
              </w:rPr>
              <w:t>43.1%</w:t>
            </w:r>
          </w:p>
        </w:tc>
        <w:tc>
          <w:tcPr>
            <w:tcW w:w="3321" w:type="dxa"/>
          </w:tcPr>
          <w:p w14:paraId="20299E25" w14:textId="4A42AC11" w:rsidR="00936CF9" w:rsidRDefault="00936CF9" w:rsidP="001339DD">
            <w:pPr>
              <w:jc w:val="center"/>
              <w:rPr>
                <w:lang w:eastAsia="ja-JP"/>
              </w:rPr>
            </w:pPr>
            <w:r>
              <w:rPr>
                <w:lang w:eastAsia="ja-JP"/>
              </w:rPr>
              <w:t>21.9%</w:t>
            </w:r>
          </w:p>
        </w:tc>
      </w:tr>
    </w:tbl>
    <w:p w14:paraId="640D7458" w14:textId="77777777" w:rsidR="00FC6D8C" w:rsidRPr="00183CB7" w:rsidRDefault="001021DD" w:rsidP="00183CB7">
      <w:pPr>
        <w:pStyle w:val="Heading1"/>
      </w:pPr>
      <w:bookmarkStart w:id="3" w:name="_GoBack"/>
      <w:bookmarkEnd w:id="3"/>
      <w:r w:rsidRPr="00183CB7">
        <w:t>Conclusions</w:t>
      </w:r>
    </w:p>
    <w:bookmarkEnd w:id="2"/>
    <w:p w14:paraId="73353599" w14:textId="032F7D66" w:rsidR="00C5589B" w:rsidRPr="001C2877" w:rsidRDefault="00E523F3" w:rsidP="001C2877">
      <w:pPr>
        <w:spacing w:before="240"/>
      </w:pPr>
      <w:r w:rsidRPr="001C2877">
        <w:t xml:space="preserve">In summary, </w:t>
      </w:r>
      <w:r w:rsidR="00175EF2" w:rsidRPr="001C2877">
        <w:t xml:space="preserve">we </w:t>
      </w:r>
      <w:r w:rsidR="00AB6458" w:rsidRPr="001C2877">
        <w:t>discuss</w:t>
      </w:r>
      <w:r w:rsidR="00601097" w:rsidRPr="001C2877">
        <w:t xml:space="preserve"> </w:t>
      </w:r>
      <w:r w:rsidR="00357B94">
        <w:t xml:space="preserve">a scalable codebook design framework for 2D antenna array for support of 12 and 16 CSI-RS ports.  The simulation results show </w:t>
      </w:r>
      <w:r w:rsidR="00871467">
        <w:t>6% gain for cell center UEs over the KP codebook under the same feedback overhead.  We propose consider introducing the proposed scalable codebook framework for 2D antenna array to support 12 and 16 CSI-RS ports.</w:t>
      </w:r>
    </w:p>
    <w:p w14:paraId="42610018" w14:textId="77777777" w:rsidR="00E523F3" w:rsidRPr="000A64D8" w:rsidRDefault="00E523F3" w:rsidP="00E523F3">
      <w:pPr>
        <w:pStyle w:val="Heading1"/>
        <w:rPr>
          <w:lang w:val="en-US"/>
        </w:rPr>
      </w:pPr>
      <w:r w:rsidRPr="000A64D8">
        <w:rPr>
          <w:lang w:val="en-US"/>
        </w:rPr>
        <w:t>References</w:t>
      </w:r>
    </w:p>
    <w:p w14:paraId="0DD0F816" w14:textId="77777777" w:rsidR="0072361B" w:rsidRPr="008B60B9" w:rsidRDefault="0072361B" w:rsidP="0072361B">
      <w:pPr>
        <w:numPr>
          <w:ilvl w:val="0"/>
          <w:numId w:val="2"/>
        </w:numPr>
        <w:spacing w:before="100" w:beforeAutospacing="1" w:after="100" w:afterAutospacing="1"/>
        <w:ind w:left="562" w:hanging="562"/>
        <w:rPr>
          <w:szCs w:val="22"/>
        </w:rPr>
      </w:pPr>
      <w:bookmarkStart w:id="4" w:name="_Ref426442146"/>
      <w:bookmarkStart w:id="5" w:name="_Ref398626394"/>
      <w:bookmarkStart w:id="6" w:name="_Ref378529497"/>
      <w:bookmarkStart w:id="7" w:name="_Ref370818393"/>
      <w:bookmarkStart w:id="8" w:name="_Ref352001785"/>
      <w:bookmarkStart w:id="9" w:name="_Ref351989238"/>
      <w:r w:rsidRPr="008B60B9">
        <w:rPr>
          <w:szCs w:val="22"/>
        </w:rPr>
        <w:t>RP-141831, Revised SID: Study on Elevation Beamforming/Full-Dimensional (FD) MIMO for LTE, Samsung and Nokia Networks.</w:t>
      </w:r>
      <w:bookmarkEnd w:id="4"/>
    </w:p>
    <w:p w14:paraId="24CA2256" w14:textId="77777777" w:rsidR="0072361B" w:rsidRPr="008B60B9" w:rsidRDefault="0072361B" w:rsidP="0072361B">
      <w:pPr>
        <w:numPr>
          <w:ilvl w:val="0"/>
          <w:numId w:val="2"/>
        </w:numPr>
        <w:spacing w:before="100" w:beforeAutospacing="1" w:after="100" w:afterAutospacing="1"/>
        <w:ind w:left="562" w:hanging="562"/>
        <w:rPr>
          <w:szCs w:val="22"/>
        </w:rPr>
      </w:pPr>
      <w:bookmarkStart w:id="10" w:name="_Ref426442355"/>
      <w:r w:rsidRPr="008B60B9">
        <w:rPr>
          <w:szCs w:val="22"/>
        </w:rPr>
        <w:t>3GPP TR 36.897, Study on Elevation Beamforming/Full-Dimensional (FD) Multiple Input Multiple Output (MIMO) for LTE.</w:t>
      </w:r>
      <w:bookmarkEnd w:id="10"/>
    </w:p>
    <w:p w14:paraId="7993F583" w14:textId="77777777" w:rsidR="0072361B" w:rsidRDefault="0072361B" w:rsidP="0072361B">
      <w:pPr>
        <w:numPr>
          <w:ilvl w:val="0"/>
          <w:numId w:val="2"/>
        </w:numPr>
        <w:spacing w:before="100" w:beforeAutospacing="1" w:after="100" w:afterAutospacing="1"/>
        <w:ind w:left="562" w:hanging="562"/>
        <w:rPr>
          <w:szCs w:val="22"/>
        </w:rPr>
      </w:pPr>
      <w:bookmarkStart w:id="11" w:name="_Ref426442167"/>
      <w:r w:rsidRPr="008B60B9">
        <w:rPr>
          <w:szCs w:val="22"/>
        </w:rPr>
        <w:t>RP-151085, WID: Elevation Beamforming/Full-Dimensional (FD) MIMO, Samsung.</w:t>
      </w:r>
      <w:bookmarkEnd w:id="11"/>
    </w:p>
    <w:p w14:paraId="3C3E8C3D" w14:textId="77777777" w:rsidR="0072361B" w:rsidRDefault="0072361B" w:rsidP="0072361B">
      <w:pPr>
        <w:numPr>
          <w:ilvl w:val="0"/>
          <w:numId w:val="2"/>
        </w:numPr>
        <w:spacing w:before="100" w:beforeAutospacing="1" w:after="100" w:afterAutospacing="1"/>
        <w:ind w:left="562" w:hanging="562"/>
        <w:rPr>
          <w:szCs w:val="22"/>
        </w:rPr>
      </w:pPr>
      <w:bookmarkStart w:id="12" w:name="_Ref426565869"/>
      <w:r>
        <w:rPr>
          <w:szCs w:val="22"/>
        </w:rPr>
        <w:t>3GPP TS 36.213, Evolved Universal Terrestrial Radio Access (E-UTRA); Physical Layer Procedures (Release 10).</w:t>
      </w:r>
      <w:bookmarkEnd w:id="12"/>
    </w:p>
    <w:p w14:paraId="4696DE7F" w14:textId="77777777" w:rsidR="0072361B" w:rsidRPr="008B60B9" w:rsidRDefault="0072361B" w:rsidP="0072361B">
      <w:pPr>
        <w:numPr>
          <w:ilvl w:val="0"/>
          <w:numId w:val="2"/>
        </w:numPr>
        <w:spacing w:before="100" w:beforeAutospacing="1" w:after="100" w:afterAutospacing="1"/>
        <w:rPr>
          <w:szCs w:val="22"/>
        </w:rPr>
      </w:pPr>
      <w:bookmarkStart w:id="13" w:name="_Ref427338276"/>
      <w:r>
        <w:rPr>
          <w:szCs w:val="22"/>
        </w:rPr>
        <w:t>R1-15</w:t>
      </w:r>
      <w:r w:rsidRPr="0093205A">
        <w:rPr>
          <w:szCs w:val="22"/>
        </w:rPr>
        <w:t>3883</w:t>
      </w:r>
      <w:r>
        <w:rPr>
          <w:szCs w:val="22"/>
        </w:rPr>
        <w:t xml:space="preserve">, </w:t>
      </w:r>
      <w:r w:rsidRPr="0093205A">
        <w:rPr>
          <w:szCs w:val="22"/>
        </w:rPr>
        <w:t xml:space="preserve">Views on CSI </w:t>
      </w:r>
      <w:r>
        <w:rPr>
          <w:szCs w:val="22"/>
        </w:rPr>
        <w:t>F</w:t>
      </w:r>
      <w:r w:rsidRPr="0093205A">
        <w:rPr>
          <w:szCs w:val="22"/>
        </w:rPr>
        <w:t xml:space="preserve">eedback </w:t>
      </w:r>
      <w:r>
        <w:rPr>
          <w:szCs w:val="22"/>
        </w:rPr>
        <w:t>E</w:t>
      </w:r>
      <w:r w:rsidRPr="0093205A">
        <w:rPr>
          <w:szCs w:val="22"/>
        </w:rPr>
        <w:t xml:space="preserve">nhancements for </w:t>
      </w:r>
      <w:r>
        <w:rPr>
          <w:szCs w:val="22"/>
        </w:rPr>
        <w:t>E</w:t>
      </w:r>
      <w:r w:rsidRPr="0093205A">
        <w:rPr>
          <w:szCs w:val="22"/>
        </w:rPr>
        <w:t xml:space="preserve">levation </w:t>
      </w:r>
      <w:r>
        <w:rPr>
          <w:szCs w:val="22"/>
        </w:rPr>
        <w:t>B</w:t>
      </w:r>
      <w:r w:rsidRPr="0093205A">
        <w:rPr>
          <w:szCs w:val="22"/>
        </w:rPr>
        <w:t>eamforming and FD-MIMO</w:t>
      </w:r>
      <w:r>
        <w:rPr>
          <w:szCs w:val="22"/>
        </w:rPr>
        <w:t>, Qualcomm.</w:t>
      </w:r>
      <w:bookmarkEnd w:id="13"/>
    </w:p>
    <w:bookmarkEnd w:id="5"/>
    <w:bookmarkEnd w:id="6"/>
    <w:bookmarkEnd w:id="7"/>
    <w:bookmarkEnd w:id="8"/>
    <w:bookmarkEnd w:id="9"/>
    <w:p w14:paraId="19BD9193" w14:textId="77777777" w:rsidR="0011034F" w:rsidRPr="002F31C4" w:rsidRDefault="0011034F" w:rsidP="0011034F">
      <w:pPr>
        <w:spacing w:before="100" w:beforeAutospacing="1" w:after="100" w:afterAutospacing="1"/>
        <w:rPr>
          <w:sz w:val="22"/>
          <w:szCs w:val="22"/>
        </w:rPr>
      </w:pPr>
    </w:p>
    <w:sectPr w:rsidR="0011034F" w:rsidRPr="002F31C4" w:rsidSect="00671B4F">
      <w:headerReference w:type="even" r:id="rId10"/>
      <w:headerReference w:type="default"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CB50C" w14:textId="77777777" w:rsidR="00BE2570" w:rsidRDefault="00BE2570">
      <w:r>
        <w:separator/>
      </w:r>
    </w:p>
  </w:endnote>
  <w:endnote w:type="continuationSeparator" w:id="0">
    <w:p w14:paraId="5513734E" w14:textId="77777777" w:rsidR="00BE2570" w:rsidRDefault="00BE2570">
      <w:r>
        <w:continuationSeparator/>
      </w:r>
    </w:p>
  </w:endnote>
  <w:endnote w:type="continuationNotice" w:id="1">
    <w:p w14:paraId="0CCE3B36" w14:textId="77777777" w:rsidR="00BE2570" w:rsidRDefault="00BE25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CC7279" w:rsidRDefault="00CC727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CC7279" w:rsidRDefault="00CC727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CC7279" w:rsidRDefault="00CC727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6591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591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609AA" w14:textId="77777777" w:rsidR="00BE2570" w:rsidRDefault="00BE2570">
      <w:r>
        <w:separator/>
      </w:r>
    </w:p>
  </w:footnote>
  <w:footnote w:type="continuationSeparator" w:id="0">
    <w:p w14:paraId="40CF0903" w14:textId="77777777" w:rsidR="00BE2570" w:rsidRDefault="00BE2570">
      <w:r>
        <w:continuationSeparator/>
      </w:r>
    </w:p>
  </w:footnote>
  <w:footnote w:type="continuationNotice" w:id="1">
    <w:p w14:paraId="5B7D4943" w14:textId="77777777" w:rsidR="00BE2570" w:rsidRDefault="00BE25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CC7279" w:rsidRDefault="00CC72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CA5B0" w14:textId="77777777" w:rsidR="00CC7279" w:rsidRDefault="00CC72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C1EEA"/>
    <w:multiLevelType w:val="hybridMultilevel"/>
    <w:tmpl w:val="827A0502"/>
    <w:lvl w:ilvl="0" w:tplc="9FA875BA">
      <w:start w:val="1"/>
      <w:numFmt w:val="bullet"/>
      <w:lvlText w:val="•"/>
      <w:lvlJc w:val="left"/>
      <w:pPr>
        <w:tabs>
          <w:tab w:val="num" w:pos="720"/>
        </w:tabs>
        <w:ind w:left="720" w:hanging="360"/>
      </w:pPr>
      <w:rPr>
        <w:rFonts w:ascii="Arial" w:hAnsi="Arial" w:hint="default"/>
      </w:rPr>
    </w:lvl>
    <w:lvl w:ilvl="1" w:tplc="F1B66662">
      <w:start w:val="9728"/>
      <w:numFmt w:val="bullet"/>
      <w:lvlText w:val="–"/>
      <w:lvlJc w:val="left"/>
      <w:pPr>
        <w:tabs>
          <w:tab w:val="num" w:pos="1440"/>
        </w:tabs>
        <w:ind w:left="1440" w:hanging="360"/>
      </w:pPr>
      <w:rPr>
        <w:rFonts w:ascii="Arial" w:hAnsi="Arial" w:hint="default"/>
      </w:rPr>
    </w:lvl>
    <w:lvl w:ilvl="2" w:tplc="2CC02E58">
      <w:start w:val="9728"/>
      <w:numFmt w:val="bullet"/>
      <w:lvlText w:val="•"/>
      <w:lvlJc w:val="left"/>
      <w:pPr>
        <w:tabs>
          <w:tab w:val="num" w:pos="2160"/>
        </w:tabs>
        <w:ind w:left="2160" w:hanging="360"/>
      </w:pPr>
      <w:rPr>
        <w:rFonts w:ascii="Arial" w:hAnsi="Arial" w:hint="default"/>
      </w:rPr>
    </w:lvl>
    <w:lvl w:ilvl="3" w:tplc="75C23534" w:tentative="1">
      <w:start w:val="1"/>
      <w:numFmt w:val="bullet"/>
      <w:lvlText w:val="•"/>
      <w:lvlJc w:val="left"/>
      <w:pPr>
        <w:tabs>
          <w:tab w:val="num" w:pos="2880"/>
        </w:tabs>
        <w:ind w:left="2880" w:hanging="360"/>
      </w:pPr>
      <w:rPr>
        <w:rFonts w:ascii="Arial" w:hAnsi="Arial" w:hint="default"/>
      </w:rPr>
    </w:lvl>
    <w:lvl w:ilvl="4" w:tplc="698A4596" w:tentative="1">
      <w:start w:val="1"/>
      <w:numFmt w:val="bullet"/>
      <w:lvlText w:val="•"/>
      <w:lvlJc w:val="left"/>
      <w:pPr>
        <w:tabs>
          <w:tab w:val="num" w:pos="3600"/>
        </w:tabs>
        <w:ind w:left="3600" w:hanging="360"/>
      </w:pPr>
      <w:rPr>
        <w:rFonts w:ascii="Arial" w:hAnsi="Arial" w:hint="default"/>
      </w:rPr>
    </w:lvl>
    <w:lvl w:ilvl="5" w:tplc="FC6C45C4" w:tentative="1">
      <w:start w:val="1"/>
      <w:numFmt w:val="bullet"/>
      <w:lvlText w:val="•"/>
      <w:lvlJc w:val="left"/>
      <w:pPr>
        <w:tabs>
          <w:tab w:val="num" w:pos="4320"/>
        </w:tabs>
        <w:ind w:left="4320" w:hanging="360"/>
      </w:pPr>
      <w:rPr>
        <w:rFonts w:ascii="Arial" w:hAnsi="Arial" w:hint="default"/>
      </w:rPr>
    </w:lvl>
    <w:lvl w:ilvl="6" w:tplc="03CE565E" w:tentative="1">
      <w:start w:val="1"/>
      <w:numFmt w:val="bullet"/>
      <w:lvlText w:val="•"/>
      <w:lvlJc w:val="left"/>
      <w:pPr>
        <w:tabs>
          <w:tab w:val="num" w:pos="5040"/>
        </w:tabs>
        <w:ind w:left="5040" w:hanging="360"/>
      </w:pPr>
      <w:rPr>
        <w:rFonts w:ascii="Arial" w:hAnsi="Arial" w:hint="default"/>
      </w:rPr>
    </w:lvl>
    <w:lvl w:ilvl="7" w:tplc="D2D862D8" w:tentative="1">
      <w:start w:val="1"/>
      <w:numFmt w:val="bullet"/>
      <w:lvlText w:val="•"/>
      <w:lvlJc w:val="left"/>
      <w:pPr>
        <w:tabs>
          <w:tab w:val="num" w:pos="5760"/>
        </w:tabs>
        <w:ind w:left="5760" w:hanging="360"/>
      </w:pPr>
      <w:rPr>
        <w:rFonts w:ascii="Arial" w:hAnsi="Arial" w:hint="default"/>
      </w:rPr>
    </w:lvl>
    <w:lvl w:ilvl="8" w:tplc="5720DF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401E6D"/>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3C141E7"/>
    <w:multiLevelType w:val="hybridMultilevel"/>
    <w:tmpl w:val="86D06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D06286"/>
    <w:multiLevelType w:val="hybridMultilevel"/>
    <w:tmpl w:val="D226AEAE"/>
    <w:lvl w:ilvl="0" w:tplc="CF70B35E">
      <w:start w:val="1"/>
      <w:numFmt w:val="bullet"/>
      <w:lvlText w:val="•"/>
      <w:lvlJc w:val="left"/>
      <w:pPr>
        <w:tabs>
          <w:tab w:val="num" w:pos="720"/>
        </w:tabs>
        <w:ind w:left="720" w:hanging="360"/>
      </w:pPr>
      <w:rPr>
        <w:rFonts w:ascii="Arial" w:hAnsi="Arial" w:hint="default"/>
      </w:rPr>
    </w:lvl>
    <w:lvl w:ilvl="1" w:tplc="B448DCD4" w:tentative="1">
      <w:start w:val="1"/>
      <w:numFmt w:val="bullet"/>
      <w:lvlText w:val="•"/>
      <w:lvlJc w:val="left"/>
      <w:pPr>
        <w:tabs>
          <w:tab w:val="num" w:pos="1440"/>
        </w:tabs>
        <w:ind w:left="1440" w:hanging="360"/>
      </w:pPr>
      <w:rPr>
        <w:rFonts w:ascii="Arial" w:hAnsi="Arial" w:hint="default"/>
      </w:rPr>
    </w:lvl>
    <w:lvl w:ilvl="2" w:tplc="40649E10">
      <w:start w:val="1"/>
      <w:numFmt w:val="bullet"/>
      <w:lvlText w:val="•"/>
      <w:lvlJc w:val="left"/>
      <w:pPr>
        <w:tabs>
          <w:tab w:val="num" w:pos="2160"/>
        </w:tabs>
        <w:ind w:left="2160" w:hanging="360"/>
      </w:pPr>
      <w:rPr>
        <w:rFonts w:ascii="Arial" w:hAnsi="Arial" w:hint="default"/>
      </w:rPr>
    </w:lvl>
    <w:lvl w:ilvl="3" w:tplc="796A6CCA">
      <w:start w:val="14664"/>
      <w:numFmt w:val="bullet"/>
      <w:lvlText w:val="•"/>
      <w:lvlJc w:val="left"/>
      <w:pPr>
        <w:tabs>
          <w:tab w:val="num" w:pos="2880"/>
        </w:tabs>
        <w:ind w:left="2880" w:hanging="360"/>
      </w:pPr>
      <w:rPr>
        <w:rFonts w:ascii="Arial" w:hAnsi="Arial" w:hint="default"/>
      </w:rPr>
    </w:lvl>
    <w:lvl w:ilvl="4" w:tplc="1918FFE6" w:tentative="1">
      <w:start w:val="1"/>
      <w:numFmt w:val="bullet"/>
      <w:lvlText w:val="•"/>
      <w:lvlJc w:val="left"/>
      <w:pPr>
        <w:tabs>
          <w:tab w:val="num" w:pos="3600"/>
        </w:tabs>
        <w:ind w:left="3600" w:hanging="360"/>
      </w:pPr>
      <w:rPr>
        <w:rFonts w:ascii="Arial" w:hAnsi="Arial" w:hint="default"/>
      </w:rPr>
    </w:lvl>
    <w:lvl w:ilvl="5" w:tplc="D87CCF8A" w:tentative="1">
      <w:start w:val="1"/>
      <w:numFmt w:val="bullet"/>
      <w:lvlText w:val="•"/>
      <w:lvlJc w:val="left"/>
      <w:pPr>
        <w:tabs>
          <w:tab w:val="num" w:pos="4320"/>
        </w:tabs>
        <w:ind w:left="4320" w:hanging="360"/>
      </w:pPr>
      <w:rPr>
        <w:rFonts w:ascii="Arial" w:hAnsi="Arial" w:hint="default"/>
      </w:rPr>
    </w:lvl>
    <w:lvl w:ilvl="6" w:tplc="848ED2F6" w:tentative="1">
      <w:start w:val="1"/>
      <w:numFmt w:val="bullet"/>
      <w:lvlText w:val="•"/>
      <w:lvlJc w:val="left"/>
      <w:pPr>
        <w:tabs>
          <w:tab w:val="num" w:pos="5040"/>
        </w:tabs>
        <w:ind w:left="5040" w:hanging="360"/>
      </w:pPr>
      <w:rPr>
        <w:rFonts w:ascii="Arial" w:hAnsi="Arial" w:hint="default"/>
      </w:rPr>
    </w:lvl>
    <w:lvl w:ilvl="7" w:tplc="C2E4419E" w:tentative="1">
      <w:start w:val="1"/>
      <w:numFmt w:val="bullet"/>
      <w:lvlText w:val="•"/>
      <w:lvlJc w:val="left"/>
      <w:pPr>
        <w:tabs>
          <w:tab w:val="num" w:pos="5760"/>
        </w:tabs>
        <w:ind w:left="5760" w:hanging="360"/>
      </w:pPr>
      <w:rPr>
        <w:rFonts w:ascii="Arial" w:hAnsi="Arial" w:hint="default"/>
      </w:rPr>
    </w:lvl>
    <w:lvl w:ilvl="8" w:tplc="C7F6DC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BE46AA1"/>
    <w:multiLevelType w:val="hybridMultilevel"/>
    <w:tmpl w:val="C05E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26912"/>
    <w:multiLevelType w:val="hybridMultilevel"/>
    <w:tmpl w:val="5530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F7368"/>
    <w:multiLevelType w:val="hybridMultilevel"/>
    <w:tmpl w:val="B5B8FF8C"/>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327394"/>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80438D"/>
    <w:multiLevelType w:val="hybridMultilevel"/>
    <w:tmpl w:val="8DFA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C4CBA"/>
    <w:multiLevelType w:val="multilevel"/>
    <w:tmpl w:val="71FC6F7A"/>
    <w:lvl w:ilvl="0">
      <w:start w:val="1"/>
      <w:numFmt w:val="decimal"/>
      <w:lvlText w:val="%1"/>
      <w:lvlJc w:val="left"/>
      <w:pPr>
        <w:ind w:left="1140" w:hanging="114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256045A"/>
    <w:multiLevelType w:val="hybridMultilevel"/>
    <w:tmpl w:val="30F0D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0FA0D9DC"/>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5A02EBB"/>
    <w:multiLevelType w:val="hybridMultilevel"/>
    <w:tmpl w:val="77C0A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3438B9"/>
    <w:multiLevelType w:val="hybridMultilevel"/>
    <w:tmpl w:val="A5AAE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0875A95"/>
    <w:multiLevelType w:val="hybridMultilevel"/>
    <w:tmpl w:val="C31ECECE"/>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3642488A"/>
    <w:multiLevelType w:val="hybridMultilevel"/>
    <w:tmpl w:val="1F7AF176"/>
    <w:lvl w:ilvl="0" w:tplc="F236B122">
      <w:start w:val="1"/>
      <w:numFmt w:val="bullet"/>
      <w:lvlText w:val="•"/>
      <w:lvlJc w:val="left"/>
      <w:pPr>
        <w:tabs>
          <w:tab w:val="num" w:pos="720"/>
        </w:tabs>
        <w:ind w:left="720" w:hanging="360"/>
      </w:pPr>
      <w:rPr>
        <w:rFonts w:ascii="Arial" w:hAnsi="Arial" w:hint="default"/>
      </w:rPr>
    </w:lvl>
    <w:lvl w:ilvl="1" w:tplc="FEACB0E4">
      <w:start w:val="1207"/>
      <w:numFmt w:val="bullet"/>
      <w:lvlText w:val="–"/>
      <w:lvlJc w:val="left"/>
      <w:pPr>
        <w:tabs>
          <w:tab w:val="num" w:pos="1440"/>
        </w:tabs>
        <w:ind w:left="1440" w:hanging="360"/>
      </w:pPr>
      <w:rPr>
        <w:rFonts w:ascii="Arial" w:hAnsi="Arial" w:hint="default"/>
      </w:rPr>
    </w:lvl>
    <w:lvl w:ilvl="2" w:tplc="B0203FDC" w:tentative="1">
      <w:start w:val="1"/>
      <w:numFmt w:val="bullet"/>
      <w:lvlText w:val="•"/>
      <w:lvlJc w:val="left"/>
      <w:pPr>
        <w:tabs>
          <w:tab w:val="num" w:pos="2160"/>
        </w:tabs>
        <w:ind w:left="2160" w:hanging="360"/>
      </w:pPr>
      <w:rPr>
        <w:rFonts w:ascii="Arial" w:hAnsi="Arial" w:hint="default"/>
      </w:rPr>
    </w:lvl>
    <w:lvl w:ilvl="3" w:tplc="3F3AF200" w:tentative="1">
      <w:start w:val="1"/>
      <w:numFmt w:val="bullet"/>
      <w:lvlText w:val="•"/>
      <w:lvlJc w:val="left"/>
      <w:pPr>
        <w:tabs>
          <w:tab w:val="num" w:pos="2880"/>
        </w:tabs>
        <w:ind w:left="2880" w:hanging="360"/>
      </w:pPr>
      <w:rPr>
        <w:rFonts w:ascii="Arial" w:hAnsi="Arial" w:hint="default"/>
      </w:rPr>
    </w:lvl>
    <w:lvl w:ilvl="4" w:tplc="B4328DCE" w:tentative="1">
      <w:start w:val="1"/>
      <w:numFmt w:val="bullet"/>
      <w:lvlText w:val="•"/>
      <w:lvlJc w:val="left"/>
      <w:pPr>
        <w:tabs>
          <w:tab w:val="num" w:pos="3600"/>
        </w:tabs>
        <w:ind w:left="3600" w:hanging="360"/>
      </w:pPr>
      <w:rPr>
        <w:rFonts w:ascii="Arial" w:hAnsi="Arial" w:hint="default"/>
      </w:rPr>
    </w:lvl>
    <w:lvl w:ilvl="5" w:tplc="C1242540" w:tentative="1">
      <w:start w:val="1"/>
      <w:numFmt w:val="bullet"/>
      <w:lvlText w:val="•"/>
      <w:lvlJc w:val="left"/>
      <w:pPr>
        <w:tabs>
          <w:tab w:val="num" w:pos="4320"/>
        </w:tabs>
        <w:ind w:left="4320" w:hanging="360"/>
      </w:pPr>
      <w:rPr>
        <w:rFonts w:ascii="Arial" w:hAnsi="Arial" w:hint="default"/>
      </w:rPr>
    </w:lvl>
    <w:lvl w:ilvl="6" w:tplc="5216AFB0" w:tentative="1">
      <w:start w:val="1"/>
      <w:numFmt w:val="bullet"/>
      <w:lvlText w:val="•"/>
      <w:lvlJc w:val="left"/>
      <w:pPr>
        <w:tabs>
          <w:tab w:val="num" w:pos="5040"/>
        </w:tabs>
        <w:ind w:left="5040" w:hanging="360"/>
      </w:pPr>
      <w:rPr>
        <w:rFonts w:ascii="Arial" w:hAnsi="Arial" w:hint="default"/>
      </w:rPr>
    </w:lvl>
    <w:lvl w:ilvl="7" w:tplc="6CCC3242" w:tentative="1">
      <w:start w:val="1"/>
      <w:numFmt w:val="bullet"/>
      <w:lvlText w:val="•"/>
      <w:lvlJc w:val="left"/>
      <w:pPr>
        <w:tabs>
          <w:tab w:val="num" w:pos="5760"/>
        </w:tabs>
        <w:ind w:left="5760" w:hanging="360"/>
      </w:pPr>
      <w:rPr>
        <w:rFonts w:ascii="Arial" w:hAnsi="Arial" w:hint="default"/>
      </w:rPr>
    </w:lvl>
    <w:lvl w:ilvl="8" w:tplc="9BE2A6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324B5E"/>
    <w:multiLevelType w:val="hybridMultilevel"/>
    <w:tmpl w:val="2A86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8D671B2"/>
    <w:multiLevelType w:val="hybridMultilevel"/>
    <w:tmpl w:val="2C6EF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A6020"/>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1D3FC8"/>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2C2C80"/>
    <w:multiLevelType w:val="multilevel"/>
    <w:tmpl w:val="71FC6F7A"/>
    <w:lvl w:ilvl="0">
      <w:start w:val="1"/>
      <w:numFmt w:val="decimal"/>
      <w:lvlText w:val="%1"/>
      <w:lvlJc w:val="left"/>
      <w:pPr>
        <w:ind w:left="1500" w:hanging="11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EC8145C"/>
    <w:multiLevelType w:val="hybridMultilevel"/>
    <w:tmpl w:val="3E3851C4"/>
    <w:lvl w:ilvl="0" w:tplc="92462C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3E41B29"/>
    <w:multiLevelType w:val="hybridMultilevel"/>
    <w:tmpl w:val="3A16C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A3158"/>
    <w:multiLevelType w:val="hybridMultilevel"/>
    <w:tmpl w:val="CF128C06"/>
    <w:lvl w:ilvl="0" w:tplc="2A06754C">
      <w:start w:val="1"/>
      <w:numFmt w:val="bullet"/>
      <w:lvlText w:val=""/>
      <w:lvlJc w:val="left"/>
      <w:pPr>
        <w:ind w:left="720" w:hanging="360"/>
      </w:pPr>
      <w:rPr>
        <w:rFonts w:ascii="Symbol" w:hAnsi="Symbol" w:hint="default"/>
      </w:rPr>
    </w:lvl>
    <w:lvl w:ilvl="1" w:tplc="5DF05B6C">
      <w:start w:val="3252"/>
      <w:numFmt w:val="bullet"/>
      <w:lvlText w:val="–"/>
      <w:lvlJc w:val="left"/>
      <w:pPr>
        <w:ind w:left="1440" w:hanging="360"/>
      </w:pPr>
      <w:rPr>
        <w:rFonts w:ascii="Times New Roman" w:hAnsi="Times New Roman" w:hint="default"/>
      </w:rPr>
    </w:lvl>
    <w:lvl w:ilvl="2" w:tplc="AFA4AAE0">
      <w:start w:val="1"/>
      <w:numFmt w:val="bullet"/>
      <w:lvlText w:val=""/>
      <w:lvlJc w:val="left"/>
      <w:pPr>
        <w:ind w:left="2160" w:hanging="360"/>
      </w:pPr>
      <w:rPr>
        <w:rFonts w:ascii="Wingdings" w:hAnsi="Wingdings" w:hint="default"/>
      </w:rPr>
    </w:lvl>
    <w:lvl w:ilvl="3" w:tplc="E56627AA">
      <w:start w:val="1"/>
      <w:numFmt w:val="bullet"/>
      <w:lvlText w:val=""/>
      <w:lvlJc w:val="left"/>
      <w:pPr>
        <w:ind w:left="2880" w:hanging="360"/>
      </w:pPr>
      <w:rPr>
        <w:rFonts w:ascii="Symbol" w:hAnsi="Symbol" w:hint="default"/>
      </w:rPr>
    </w:lvl>
    <w:lvl w:ilvl="4" w:tplc="26B2DF50" w:tentative="1">
      <w:start w:val="1"/>
      <w:numFmt w:val="bullet"/>
      <w:lvlText w:val="o"/>
      <w:lvlJc w:val="left"/>
      <w:pPr>
        <w:ind w:left="3600" w:hanging="360"/>
      </w:pPr>
      <w:rPr>
        <w:rFonts w:ascii="Courier New" w:hAnsi="Courier New" w:cs="Courier New" w:hint="default"/>
      </w:rPr>
    </w:lvl>
    <w:lvl w:ilvl="5" w:tplc="88F46040" w:tentative="1">
      <w:start w:val="1"/>
      <w:numFmt w:val="bullet"/>
      <w:lvlText w:val=""/>
      <w:lvlJc w:val="left"/>
      <w:pPr>
        <w:ind w:left="4320" w:hanging="360"/>
      </w:pPr>
      <w:rPr>
        <w:rFonts w:ascii="Wingdings" w:hAnsi="Wingdings" w:hint="default"/>
      </w:rPr>
    </w:lvl>
    <w:lvl w:ilvl="6" w:tplc="DD74262A" w:tentative="1">
      <w:start w:val="1"/>
      <w:numFmt w:val="bullet"/>
      <w:lvlText w:val=""/>
      <w:lvlJc w:val="left"/>
      <w:pPr>
        <w:ind w:left="5040" w:hanging="360"/>
      </w:pPr>
      <w:rPr>
        <w:rFonts w:ascii="Symbol" w:hAnsi="Symbol" w:hint="default"/>
      </w:rPr>
    </w:lvl>
    <w:lvl w:ilvl="7" w:tplc="87AEBD10" w:tentative="1">
      <w:start w:val="1"/>
      <w:numFmt w:val="bullet"/>
      <w:lvlText w:val="o"/>
      <w:lvlJc w:val="left"/>
      <w:pPr>
        <w:ind w:left="5760" w:hanging="360"/>
      </w:pPr>
      <w:rPr>
        <w:rFonts w:ascii="Courier New" w:hAnsi="Courier New" w:cs="Courier New" w:hint="default"/>
      </w:rPr>
    </w:lvl>
    <w:lvl w:ilvl="8" w:tplc="82C2CB90" w:tentative="1">
      <w:start w:val="1"/>
      <w:numFmt w:val="bullet"/>
      <w:lvlText w:val=""/>
      <w:lvlJc w:val="left"/>
      <w:pPr>
        <w:ind w:left="6480" w:hanging="360"/>
      </w:pPr>
      <w:rPr>
        <w:rFonts w:ascii="Wingdings" w:hAnsi="Wingdings" w:hint="default"/>
      </w:rPr>
    </w:lvl>
  </w:abstractNum>
  <w:abstractNum w:abstractNumId="32"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55282F"/>
    <w:multiLevelType w:val="hybridMultilevel"/>
    <w:tmpl w:val="918E7898"/>
    <w:lvl w:ilvl="0" w:tplc="844E2F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0163D"/>
    <w:multiLevelType w:val="hybridMultilevel"/>
    <w:tmpl w:val="BC604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8973EC"/>
    <w:multiLevelType w:val="hybridMultilevel"/>
    <w:tmpl w:val="09E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F51544"/>
    <w:multiLevelType w:val="hybridMultilevel"/>
    <w:tmpl w:val="EA1CD24E"/>
    <w:lvl w:ilvl="0" w:tplc="92D22568">
      <w:start w:val="1"/>
      <w:numFmt w:val="bullet"/>
      <w:lvlText w:val="•"/>
      <w:lvlJc w:val="left"/>
      <w:pPr>
        <w:tabs>
          <w:tab w:val="num" w:pos="720"/>
        </w:tabs>
        <w:ind w:left="720" w:hanging="360"/>
      </w:pPr>
      <w:rPr>
        <w:rFonts w:ascii="Arial" w:hAnsi="Arial" w:hint="default"/>
      </w:rPr>
    </w:lvl>
    <w:lvl w:ilvl="1" w:tplc="4C56F6AA">
      <w:start w:val="1348"/>
      <w:numFmt w:val="bullet"/>
      <w:lvlText w:val="–"/>
      <w:lvlJc w:val="left"/>
      <w:pPr>
        <w:tabs>
          <w:tab w:val="num" w:pos="1440"/>
        </w:tabs>
        <w:ind w:left="1440" w:hanging="360"/>
      </w:pPr>
      <w:rPr>
        <w:rFonts w:ascii="Arial" w:hAnsi="Arial" w:hint="default"/>
      </w:rPr>
    </w:lvl>
    <w:lvl w:ilvl="2" w:tplc="7750C026" w:tentative="1">
      <w:start w:val="1"/>
      <w:numFmt w:val="bullet"/>
      <w:lvlText w:val="•"/>
      <w:lvlJc w:val="left"/>
      <w:pPr>
        <w:tabs>
          <w:tab w:val="num" w:pos="2160"/>
        </w:tabs>
        <w:ind w:left="2160" w:hanging="360"/>
      </w:pPr>
      <w:rPr>
        <w:rFonts w:ascii="Arial" w:hAnsi="Arial" w:hint="default"/>
      </w:rPr>
    </w:lvl>
    <w:lvl w:ilvl="3" w:tplc="0A6AD1C6" w:tentative="1">
      <w:start w:val="1"/>
      <w:numFmt w:val="bullet"/>
      <w:lvlText w:val="•"/>
      <w:lvlJc w:val="left"/>
      <w:pPr>
        <w:tabs>
          <w:tab w:val="num" w:pos="2880"/>
        </w:tabs>
        <w:ind w:left="2880" w:hanging="360"/>
      </w:pPr>
      <w:rPr>
        <w:rFonts w:ascii="Arial" w:hAnsi="Arial" w:hint="default"/>
      </w:rPr>
    </w:lvl>
    <w:lvl w:ilvl="4" w:tplc="26A0167C" w:tentative="1">
      <w:start w:val="1"/>
      <w:numFmt w:val="bullet"/>
      <w:lvlText w:val="•"/>
      <w:lvlJc w:val="left"/>
      <w:pPr>
        <w:tabs>
          <w:tab w:val="num" w:pos="3600"/>
        </w:tabs>
        <w:ind w:left="3600" w:hanging="360"/>
      </w:pPr>
      <w:rPr>
        <w:rFonts w:ascii="Arial" w:hAnsi="Arial" w:hint="default"/>
      </w:rPr>
    </w:lvl>
    <w:lvl w:ilvl="5" w:tplc="1C345592" w:tentative="1">
      <w:start w:val="1"/>
      <w:numFmt w:val="bullet"/>
      <w:lvlText w:val="•"/>
      <w:lvlJc w:val="left"/>
      <w:pPr>
        <w:tabs>
          <w:tab w:val="num" w:pos="4320"/>
        </w:tabs>
        <w:ind w:left="4320" w:hanging="360"/>
      </w:pPr>
      <w:rPr>
        <w:rFonts w:ascii="Arial" w:hAnsi="Arial" w:hint="default"/>
      </w:rPr>
    </w:lvl>
    <w:lvl w:ilvl="6" w:tplc="597AEE8A" w:tentative="1">
      <w:start w:val="1"/>
      <w:numFmt w:val="bullet"/>
      <w:lvlText w:val="•"/>
      <w:lvlJc w:val="left"/>
      <w:pPr>
        <w:tabs>
          <w:tab w:val="num" w:pos="5040"/>
        </w:tabs>
        <w:ind w:left="5040" w:hanging="360"/>
      </w:pPr>
      <w:rPr>
        <w:rFonts w:ascii="Arial" w:hAnsi="Arial" w:hint="default"/>
      </w:rPr>
    </w:lvl>
    <w:lvl w:ilvl="7" w:tplc="B6740B4A" w:tentative="1">
      <w:start w:val="1"/>
      <w:numFmt w:val="bullet"/>
      <w:lvlText w:val="•"/>
      <w:lvlJc w:val="left"/>
      <w:pPr>
        <w:tabs>
          <w:tab w:val="num" w:pos="5760"/>
        </w:tabs>
        <w:ind w:left="5760" w:hanging="360"/>
      </w:pPr>
      <w:rPr>
        <w:rFonts w:ascii="Arial" w:hAnsi="Arial" w:hint="default"/>
      </w:rPr>
    </w:lvl>
    <w:lvl w:ilvl="8" w:tplc="597C3CD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8A5BCC"/>
    <w:multiLevelType w:val="hybridMultilevel"/>
    <w:tmpl w:val="EDC076DE"/>
    <w:lvl w:ilvl="0" w:tplc="9028F058">
      <w:start w:val="1"/>
      <w:numFmt w:val="bullet"/>
      <w:lvlText w:val="•"/>
      <w:lvlJc w:val="left"/>
      <w:pPr>
        <w:tabs>
          <w:tab w:val="num" w:pos="720"/>
        </w:tabs>
        <w:ind w:left="720" w:hanging="360"/>
      </w:pPr>
      <w:rPr>
        <w:rFonts w:ascii="Arial" w:hAnsi="Arial" w:hint="default"/>
      </w:rPr>
    </w:lvl>
    <w:lvl w:ilvl="1" w:tplc="2A3497FE">
      <w:start w:val="2351"/>
      <w:numFmt w:val="bullet"/>
      <w:lvlText w:val="–"/>
      <w:lvlJc w:val="left"/>
      <w:pPr>
        <w:tabs>
          <w:tab w:val="num" w:pos="1440"/>
        </w:tabs>
        <w:ind w:left="1440" w:hanging="360"/>
      </w:pPr>
      <w:rPr>
        <w:rFonts w:ascii="Arial" w:hAnsi="Arial" w:hint="default"/>
      </w:rPr>
    </w:lvl>
    <w:lvl w:ilvl="2" w:tplc="893A080C">
      <w:start w:val="2351"/>
      <w:numFmt w:val="bullet"/>
      <w:lvlText w:val="•"/>
      <w:lvlJc w:val="left"/>
      <w:pPr>
        <w:tabs>
          <w:tab w:val="num" w:pos="2160"/>
        </w:tabs>
        <w:ind w:left="2160" w:hanging="360"/>
      </w:pPr>
      <w:rPr>
        <w:rFonts w:ascii="Arial" w:hAnsi="Arial" w:hint="default"/>
      </w:rPr>
    </w:lvl>
    <w:lvl w:ilvl="3" w:tplc="FECEF08A" w:tentative="1">
      <w:start w:val="1"/>
      <w:numFmt w:val="bullet"/>
      <w:lvlText w:val="•"/>
      <w:lvlJc w:val="left"/>
      <w:pPr>
        <w:tabs>
          <w:tab w:val="num" w:pos="2880"/>
        </w:tabs>
        <w:ind w:left="2880" w:hanging="360"/>
      </w:pPr>
      <w:rPr>
        <w:rFonts w:ascii="Arial" w:hAnsi="Arial" w:hint="default"/>
      </w:rPr>
    </w:lvl>
    <w:lvl w:ilvl="4" w:tplc="A4806E3E" w:tentative="1">
      <w:start w:val="1"/>
      <w:numFmt w:val="bullet"/>
      <w:lvlText w:val="•"/>
      <w:lvlJc w:val="left"/>
      <w:pPr>
        <w:tabs>
          <w:tab w:val="num" w:pos="3600"/>
        </w:tabs>
        <w:ind w:left="3600" w:hanging="360"/>
      </w:pPr>
      <w:rPr>
        <w:rFonts w:ascii="Arial" w:hAnsi="Arial" w:hint="default"/>
      </w:rPr>
    </w:lvl>
    <w:lvl w:ilvl="5" w:tplc="9C002DA2" w:tentative="1">
      <w:start w:val="1"/>
      <w:numFmt w:val="bullet"/>
      <w:lvlText w:val="•"/>
      <w:lvlJc w:val="left"/>
      <w:pPr>
        <w:tabs>
          <w:tab w:val="num" w:pos="4320"/>
        </w:tabs>
        <w:ind w:left="4320" w:hanging="360"/>
      </w:pPr>
      <w:rPr>
        <w:rFonts w:ascii="Arial" w:hAnsi="Arial" w:hint="default"/>
      </w:rPr>
    </w:lvl>
    <w:lvl w:ilvl="6" w:tplc="0610F88A" w:tentative="1">
      <w:start w:val="1"/>
      <w:numFmt w:val="bullet"/>
      <w:lvlText w:val="•"/>
      <w:lvlJc w:val="left"/>
      <w:pPr>
        <w:tabs>
          <w:tab w:val="num" w:pos="5040"/>
        </w:tabs>
        <w:ind w:left="5040" w:hanging="360"/>
      </w:pPr>
      <w:rPr>
        <w:rFonts w:ascii="Arial" w:hAnsi="Arial" w:hint="default"/>
      </w:rPr>
    </w:lvl>
    <w:lvl w:ilvl="7" w:tplc="700E4D3C" w:tentative="1">
      <w:start w:val="1"/>
      <w:numFmt w:val="bullet"/>
      <w:lvlText w:val="•"/>
      <w:lvlJc w:val="left"/>
      <w:pPr>
        <w:tabs>
          <w:tab w:val="num" w:pos="5760"/>
        </w:tabs>
        <w:ind w:left="5760" w:hanging="360"/>
      </w:pPr>
      <w:rPr>
        <w:rFonts w:ascii="Arial" w:hAnsi="Arial" w:hint="default"/>
      </w:rPr>
    </w:lvl>
    <w:lvl w:ilvl="8" w:tplc="4EBE24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BE70B3"/>
    <w:multiLevelType w:val="hybridMultilevel"/>
    <w:tmpl w:val="AEB0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2A5FCE"/>
    <w:multiLevelType w:val="hybridMultilevel"/>
    <w:tmpl w:val="5DF03524"/>
    <w:lvl w:ilvl="0" w:tplc="F57A08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21783"/>
    <w:multiLevelType w:val="hybridMultilevel"/>
    <w:tmpl w:val="1DAA8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470E38"/>
    <w:multiLevelType w:val="hybridMultilevel"/>
    <w:tmpl w:val="D1E2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772A"/>
    <w:multiLevelType w:val="hybridMultilevel"/>
    <w:tmpl w:val="99AC0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41"/>
  </w:num>
  <w:num w:numId="4">
    <w:abstractNumId w:val="21"/>
  </w:num>
  <w:num w:numId="5">
    <w:abstractNumId w:val="30"/>
  </w:num>
  <w:num w:numId="6">
    <w:abstractNumId w:val="35"/>
  </w:num>
  <w:num w:numId="7">
    <w:abstractNumId w:val="9"/>
  </w:num>
  <w:num w:numId="8">
    <w:abstractNumId w:val="12"/>
  </w:num>
  <w:num w:numId="9">
    <w:abstractNumId w:val="34"/>
  </w:num>
  <w:num w:numId="10">
    <w:abstractNumId w:val="27"/>
  </w:num>
  <w:num w:numId="11">
    <w:abstractNumId w:val="8"/>
  </w:num>
  <w:num w:numId="12">
    <w:abstractNumId w:val="16"/>
  </w:num>
  <w:num w:numId="13">
    <w:abstractNumId w:val="28"/>
  </w:num>
  <w:num w:numId="14">
    <w:abstractNumId w:val="26"/>
  </w:num>
  <w:num w:numId="15">
    <w:abstractNumId w:val="25"/>
  </w:num>
  <w:num w:numId="16">
    <w:abstractNumId w:val="11"/>
  </w:num>
  <w:num w:numId="17">
    <w:abstractNumId w:val="22"/>
  </w:num>
  <w:num w:numId="18">
    <w:abstractNumId w:val="40"/>
  </w:num>
  <w:num w:numId="19">
    <w:abstractNumId w:val="38"/>
  </w:num>
  <w:num w:numId="20">
    <w:abstractNumId w:val="2"/>
  </w:num>
  <w:num w:numId="21">
    <w:abstractNumId w:val="10"/>
  </w:num>
  <w:num w:numId="22">
    <w:abstractNumId w:val="42"/>
  </w:num>
  <w:num w:numId="23">
    <w:abstractNumId w:val="1"/>
  </w:num>
  <w:num w:numId="24">
    <w:abstractNumId w:val="23"/>
  </w:num>
  <w:num w:numId="25">
    <w:abstractNumId w:val="31"/>
  </w:num>
  <w:num w:numId="26">
    <w:abstractNumId w:val="36"/>
  </w:num>
  <w:num w:numId="27">
    <w:abstractNumId w:val="20"/>
  </w:num>
  <w:num w:numId="28">
    <w:abstractNumId w:val="5"/>
  </w:num>
  <w:num w:numId="29">
    <w:abstractNumId w:val="19"/>
  </w:num>
  <w:num w:numId="30">
    <w:abstractNumId w:val="37"/>
  </w:num>
  <w:num w:numId="31">
    <w:abstractNumId w:val="32"/>
  </w:num>
  <w:num w:numId="32">
    <w:abstractNumId w:val="3"/>
  </w:num>
  <w:num w:numId="33">
    <w:abstractNumId w:val="4"/>
  </w:num>
  <w:num w:numId="34">
    <w:abstractNumId w:val="7"/>
  </w:num>
  <w:num w:numId="35">
    <w:abstractNumId w:val="13"/>
  </w:num>
  <w:num w:numId="36">
    <w:abstractNumId w:val="24"/>
  </w:num>
  <w:num w:numId="37">
    <w:abstractNumId w:val="6"/>
  </w:num>
  <w:num w:numId="38">
    <w:abstractNumId w:val="6"/>
  </w:num>
  <w:num w:numId="39">
    <w:abstractNumId w:val="6"/>
  </w:num>
  <w:num w:numId="40">
    <w:abstractNumId w:val="14"/>
  </w:num>
  <w:num w:numId="41">
    <w:abstractNumId w:val="33"/>
  </w:num>
  <w:num w:numId="42">
    <w:abstractNumId w:val="29"/>
  </w:num>
  <w:num w:numId="43">
    <w:abstractNumId w:val="17"/>
  </w:num>
  <w:num w:numId="44">
    <w:abstractNumId w:val="39"/>
  </w:num>
  <w:num w:numId="45">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9BA"/>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B4E"/>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4D"/>
    <w:rsid w:val="00073974"/>
    <w:rsid w:val="000741B3"/>
    <w:rsid w:val="00074375"/>
    <w:rsid w:val="000743A0"/>
    <w:rsid w:val="00074A9E"/>
    <w:rsid w:val="00074BF5"/>
    <w:rsid w:val="000752CD"/>
    <w:rsid w:val="00075680"/>
    <w:rsid w:val="00075999"/>
    <w:rsid w:val="00075AB6"/>
    <w:rsid w:val="00076408"/>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3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9DD"/>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B9"/>
    <w:rsid w:val="00155178"/>
    <w:rsid w:val="00155D53"/>
    <w:rsid w:val="0015622B"/>
    <w:rsid w:val="00156260"/>
    <w:rsid w:val="00156502"/>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79E"/>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5065"/>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877"/>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5253"/>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67"/>
    <w:rsid w:val="00236F71"/>
    <w:rsid w:val="002373FC"/>
    <w:rsid w:val="00237C6F"/>
    <w:rsid w:val="00237D22"/>
    <w:rsid w:val="0024029F"/>
    <w:rsid w:val="00240487"/>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A2B"/>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F04"/>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B5"/>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3DC"/>
    <w:rsid w:val="0032556B"/>
    <w:rsid w:val="0032651E"/>
    <w:rsid w:val="003271E3"/>
    <w:rsid w:val="003272D0"/>
    <w:rsid w:val="003273DE"/>
    <w:rsid w:val="003278C7"/>
    <w:rsid w:val="0032793B"/>
    <w:rsid w:val="00327AEA"/>
    <w:rsid w:val="00327D99"/>
    <w:rsid w:val="00327FA5"/>
    <w:rsid w:val="003308C4"/>
    <w:rsid w:val="00330C30"/>
    <w:rsid w:val="00330DE8"/>
    <w:rsid w:val="003321C3"/>
    <w:rsid w:val="00332962"/>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58"/>
    <w:rsid w:val="00354FE6"/>
    <w:rsid w:val="003552C6"/>
    <w:rsid w:val="003558FD"/>
    <w:rsid w:val="00355A83"/>
    <w:rsid w:val="003562D7"/>
    <w:rsid w:val="00356353"/>
    <w:rsid w:val="003567C9"/>
    <w:rsid w:val="00356CEC"/>
    <w:rsid w:val="003572DE"/>
    <w:rsid w:val="00357659"/>
    <w:rsid w:val="00357712"/>
    <w:rsid w:val="00357B94"/>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8BA"/>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844"/>
    <w:rsid w:val="00424C9F"/>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712"/>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A4"/>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6A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CE"/>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A50"/>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BF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AAC"/>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61"/>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61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3D15"/>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91E"/>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601B"/>
    <w:rsid w:val="007962E1"/>
    <w:rsid w:val="00796B15"/>
    <w:rsid w:val="00797DAA"/>
    <w:rsid w:val="00797FCF"/>
    <w:rsid w:val="007A0234"/>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2556"/>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8F5"/>
    <w:rsid w:val="007E0986"/>
    <w:rsid w:val="007E0C8C"/>
    <w:rsid w:val="007E1479"/>
    <w:rsid w:val="007E1A55"/>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D4A"/>
    <w:rsid w:val="007F62FE"/>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D8"/>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310"/>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5FC"/>
    <w:rsid w:val="00870793"/>
    <w:rsid w:val="00870A1C"/>
    <w:rsid w:val="00871029"/>
    <w:rsid w:val="00871096"/>
    <w:rsid w:val="00871171"/>
    <w:rsid w:val="008711F8"/>
    <w:rsid w:val="00871372"/>
    <w:rsid w:val="00871467"/>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DC"/>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587"/>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7C6"/>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749"/>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CF9"/>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4D3B"/>
    <w:rsid w:val="00945E49"/>
    <w:rsid w:val="009462D8"/>
    <w:rsid w:val="00946388"/>
    <w:rsid w:val="0094663A"/>
    <w:rsid w:val="00946AA5"/>
    <w:rsid w:val="00946C4B"/>
    <w:rsid w:val="009478ED"/>
    <w:rsid w:val="009479E5"/>
    <w:rsid w:val="00947DBB"/>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BE"/>
    <w:rsid w:val="00966EC4"/>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5A40"/>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3F0E"/>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A84"/>
    <w:rsid w:val="009E1E2C"/>
    <w:rsid w:val="009E1F70"/>
    <w:rsid w:val="009E21A4"/>
    <w:rsid w:val="009E2BE6"/>
    <w:rsid w:val="009E2DD3"/>
    <w:rsid w:val="009E2EAE"/>
    <w:rsid w:val="009E2F97"/>
    <w:rsid w:val="009E3644"/>
    <w:rsid w:val="009E3790"/>
    <w:rsid w:val="009E3C31"/>
    <w:rsid w:val="009E457F"/>
    <w:rsid w:val="009E4FCC"/>
    <w:rsid w:val="009E5656"/>
    <w:rsid w:val="009E5714"/>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62C"/>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4A90"/>
    <w:rsid w:val="00A54B0B"/>
    <w:rsid w:val="00A54D16"/>
    <w:rsid w:val="00A54E6B"/>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CF0"/>
    <w:rsid w:val="00A65FBF"/>
    <w:rsid w:val="00A6636E"/>
    <w:rsid w:val="00A66851"/>
    <w:rsid w:val="00A669D6"/>
    <w:rsid w:val="00A6743F"/>
    <w:rsid w:val="00A677C1"/>
    <w:rsid w:val="00A67A8E"/>
    <w:rsid w:val="00A67AC6"/>
    <w:rsid w:val="00A70A35"/>
    <w:rsid w:val="00A70DA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C4B"/>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9F2"/>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4003E"/>
    <w:rsid w:val="00B40057"/>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55"/>
    <w:rsid w:val="00B45A61"/>
    <w:rsid w:val="00B45AC0"/>
    <w:rsid w:val="00B46501"/>
    <w:rsid w:val="00B46BBB"/>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E5D"/>
    <w:rsid w:val="00B61F08"/>
    <w:rsid w:val="00B61F70"/>
    <w:rsid w:val="00B6237B"/>
    <w:rsid w:val="00B62894"/>
    <w:rsid w:val="00B62902"/>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83B"/>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AD4"/>
    <w:rsid w:val="00B92BF1"/>
    <w:rsid w:val="00B92DE6"/>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64E"/>
    <w:rsid w:val="00BB070E"/>
    <w:rsid w:val="00BB0D75"/>
    <w:rsid w:val="00BB1286"/>
    <w:rsid w:val="00BB1C4F"/>
    <w:rsid w:val="00BB20E7"/>
    <w:rsid w:val="00BB225D"/>
    <w:rsid w:val="00BB25C6"/>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A22"/>
    <w:rsid w:val="00BD78B8"/>
    <w:rsid w:val="00BD7A82"/>
    <w:rsid w:val="00BD7F9E"/>
    <w:rsid w:val="00BE072F"/>
    <w:rsid w:val="00BE0C3B"/>
    <w:rsid w:val="00BE13B8"/>
    <w:rsid w:val="00BE197A"/>
    <w:rsid w:val="00BE1A06"/>
    <w:rsid w:val="00BE2570"/>
    <w:rsid w:val="00BE2E99"/>
    <w:rsid w:val="00BE3AFA"/>
    <w:rsid w:val="00BE3F52"/>
    <w:rsid w:val="00BE403F"/>
    <w:rsid w:val="00BE5515"/>
    <w:rsid w:val="00BE5613"/>
    <w:rsid w:val="00BE5813"/>
    <w:rsid w:val="00BE5C7E"/>
    <w:rsid w:val="00BE65B3"/>
    <w:rsid w:val="00BE66C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F1"/>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BEA"/>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9A6"/>
    <w:rsid w:val="00C47AE8"/>
    <w:rsid w:val="00C47B93"/>
    <w:rsid w:val="00C47BDE"/>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6EFE"/>
    <w:rsid w:val="00C7731D"/>
    <w:rsid w:val="00C7799E"/>
    <w:rsid w:val="00C8016A"/>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6C"/>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79"/>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6F0"/>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2DB5"/>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7AD"/>
    <w:rsid w:val="00E20855"/>
    <w:rsid w:val="00E20862"/>
    <w:rsid w:val="00E20AD1"/>
    <w:rsid w:val="00E214FB"/>
    <w:rsid w:val="00E216A5"/>
    <w:rsid w:val="00E222C6"/>
    <w:rsid w:val="00E224C9"/>
    <w:rsid w:val="00E22625"/>
    <w:rsid w:val="00E22763"/>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34"/>
    <w:rsid w:val="00E25F1D"/>
    <w:rsid w:val="00E25F49"/>
    <w:rsid w:val="00E2617B"/>
    <w:rsid w:val="00E2690E"/>
    <w:rsid w:val="00E272FE"/>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452"/>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251"/>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0C"/>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CA1"/>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79C"/>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5BC"/>
    <w:rsid w:val="00F06F02"/>
    <w:rsid w:val="00F10437"/>
    <w:rsid w:val="00F10465"/>
    <w:rsid w:val="00F10864"/>
    <w:rsid w:val="00F1165E"/>
    <w:rsid w:val="00F11CF5"/>
    <w:rsid w:val="00F12B3D"/>
    <w:rsid w:val="00F13242"/>
    <w:rsid w:val="00F1403E"/>
    <w:rsid w:val="00F140FE"/>
    <w:rsid w:val="00F1415B"/>
    <w:rsid w:val="00F14FB4"/>
    <w:rsid w:val="00F1637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56F"/>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2E6"/>
    <w:rsid w:val="00FB0443"/>
    <w:rsid w:val="00FB0540"/>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6F19"/>
    <w:rsid w:val="00FC791E"/>
    <w:rsid w:val="00FC7F93"/>
    <w:rsid w:val="00FD10D2"/>
    <w:rsid w:val="00FD235B"/>
    <w:rsid w:val="00FD2804"/>
    <w:rsid w:val="00FD282A"/>
    <w:rsid w:val="00FD2A71"/>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4BF"/>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B20F8-6B41-4D25-B7FC-075680B6C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8442</TotalTime>
  <Pages>4</Pages>
  <Words>1489</Words>
  <Characters>8490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9960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Gaal, Peter</cp:lastModifiedBy>
  <cp:revision>83</cp:revision>
  <cp:lastPrinted>2014-11-07T05:38:00Z</cp:lastPrinted>
  <dcterms:created xsi:type="dcterms:W3CDTF">2015-04-02T06:13:00Z</dcterms:created>
  <dcterms:modified xsi:type="dcterms:W3CDTF">2015-08-15T06:05:00Z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ies>
</file>